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1" w:rsidRDefault="00E66221" w:rsidP="00BF5F27">
      <w:pPr>
        <w:jc w:val="center"/>
        <w:rPr>
          <w:rFonts w:ascii="Times New Roman" w:hAnsi="Times New Roman"/>
          <w:b/>
          <w:sz w:val="28"/>
          <w:szCs w:val="28"/>
        </w:rPr>
      </w:pPr>
      <w:r w:rsidRPr="00BF5F27">
        <w:rPr>
          <w:rFonts w:ascii="Times New Roman" w:hAnsi="Times New Roman"/>
          <w:b/>
          <w:sz w:val="28"/>
          <w:szCs w:val="28"/>
        </w:rPr>
        <w:t>Об ув</w:t>
      </w:r>
      <w:bookmarkStart w:id="0" w:name="_GoBack"/>
      <w:bookmarkEnd w:id="0"/>
      <w:r w:rsidRPr="00BF5F27">
        <w:rPr>
          <w:rFonts w:ascii="Times New Roman" w:hAnsi="Times New Roman"/>
          <w:b/>
          <w:sz w:val="28"/>
          <w:szCs w:val="28"/>
        </w:rPr>
        <w:t>ажительном отношении к коллегам.</w:t>
      </w:r>
    </w:p>
    <w:p w:rsidR="00BF5F27" w:rsidRPr="00BF5F27" w:rsidRDefault="00BF5F27" w:rsidP="00BF5F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6221" w:rsidRPr="00BF5F27" w:rsidRDefault="00E66221" w:rsidP="00E66221">
      <w:pPr>
        <w:rPr>
          <w:rFonts w:ascii="Times New Roman" w:hAnsi="Times New Roman"/>
          <w:b/>
          <w:sz w:val="28"/>
          <w:szCs w:val="28"/>
        </w:rPr>
      </w:pPr>
    </w:p>
    <w:p w:rsidR="00E66221" w:rsidRPr="00BF5F27" w:rsidRDefault="00E66221" w:rsidP="00E66221">
      <w:pPr>
        <w:rPr>
          <w:rFonts w:ascii="Times New Roman" w:hAnsi="Times New Roman"/>
          <w:sz w:val="28"/>
          <w:szCs w:val="28"/>
        </w:rPr>
      </w:pPr>
      <w:r w:rsidRPr="00BF5F27">
        <w:rPr>
          <w:rFonts w:ascii="Times New Roman" w:hAnsi="Times New Roman"/>
          <w:sz w:val="28"/>
          <w:szCs w:val="28"/>
        </w:rPr>
        <w:t xml:space="preserve">В связи с поступающими  обращениями адвокатов о нетактичном поведении коллег Совет АПКО в целях предотвращения  нарушений ст.15 Кодекса профессиональной этики считает необходимым направить следующие разъяснения. </w:t>
      </w:r>
    </w:p>
    <w:p w:rsidR="00E66221" w:rsidRPr="00BF5F27" w:rsidRDefault="00E66221" w:rsidP="00E66221">
      <w:pPr>
        <w:rPr>
          <w:rFonts w:ascii="Times New Roman" w:hAnsi="Times New Roman"/>
          <w:sz w:val="28"/>
          <w:szCs w:val="28"/>
        </w:rPr>
      </w:pPr>
      <w:r w:rsidRPr="00BF5F27">
        <w:rPr>
          <w:rFonts w:ascii="Times New Roman" w:hAnsi="Times New Roman"/>
          <w:sz w:val="28"/>
          <w:szCs w:val="28"/>
        </w:rPr>
        <w:t xml:space="preserve">В ст.15 Кодекса нашли отражение сложившиеся в Адвокатуре правила  взаимоотношений адвоката с коллегами по профессии, которые </w:t>
      </w:r>
      <w:r w:rsidR="00BF5F27" w:rsidRPr="00BF5F27">
        <w:rPr>
          <w:rFonts w:ascii="Times New Roman" w:hAnsi="Times New Roman"/>
          <w:sz w:val="28"/>
          <w:szCs w:val="28"/>
        </w:rPr>
        <w:t>основаны,</w:t>
      </w:r>
      <w:r w:rsidRPr="00BF5F27">
        <w:rPr>
          <w:rFonts w:ascii="Times New Roman" w:hAnsi="Times New Roman"/>
          <w:sz w:val="28"/>
          <w:szCs w:val="28"/>
        </w:rPr>
        <w:t xml:space="preserve"> прежде </w:t>
      </w:r>
      <w:r w:rsidR="00BF5F27" w:rsidRPr="00BF5F27">
        <w:rPr>
          <w:rFonts w:ascii="Times New Roman" w:hAnsi="Times New Roman"/>
          <w:sz w:val="28"/>
          <w:szCs w:val="28"/>
        </w:rPr>
        <w:t>всего,</w:t>
      </w:r>
      <w:r w:rsidRPr="00BF5F27">
        <w:rPr>
          <w:rFonts w:ascii="Times New Roman" w:hAnsi="Times New Roman"/>
          <w:sz w:val="28"/>
          <w:szCs w:val="28"/>
        </w:rPr>
        <w:t xml:space="preserve"> на  взаимном уважении и соблюдении  их профессиональных прав.</w:t>
      </w:r>
    </w:p>
    <w:p w:rsidR="00E66221" w:rsidRPr="00BF5F27" w:rsidRDefault="00E66221" w:rsidP="00E66221">
      <w:pPr>
        <w:rPr>
          <w:rFonts w:ascii="Times New Roman" w:hAnsi="Times New Roman"/>
          <w:sz w:val="28"/>
          <w:szCs w:val="28"/>
        </w:rPr>
      </w:pPr>
      <w:r w:rsidRPr="00BF5F27">
        <w:rPr>
          <w:rFonts w:ascii="Times New Roman" w:hAnsi="Times New Roman"/>
          <w:sz w:val="28"/>
          <w:szCs w:val="28"/>
        </w:rPr>
        <w:t>Адвокат обязан поддерживать нормальный нравственно-психологический климат в адвокатском коллективе, уважительно относиться к коллегам, не допускать бестактных высказываний в отношении других адвокатов даже в случае их нетактичного поведения.</w:t>
      </w:r>
    </w:p>
    <w:p w:rsidR="00E66221" w:rsidRPr="00BF5F27" w:rsidRDefault="00E66221" w:rsidP="00E66221">
      <w:pPr>
        <w:rPr>
          <w:rFonts w:ascii="Times New Roman" w:hAnsi="Times New Roman"/>
          <w:sz w:val="28"/>
          <w:szCs w:val="28"/>
        </w:rPr>
      </w:pPr>
      <w:r w:rsidRPr="00BF5F27">
        <w:rPr>
          <w:rFonts w:ascii="Times New Roman" w:hAnsi="Times New Roman"/>
          <w:sz w:val="28"/>
          <w:szCs w:val="28"/>
        </w:rPr>
        <w:t>Невыполнение предписаний закреплённых п.2-4 ст.15 Кодекса профессиональной этики не отвечает требованиям взаимного уважения в отношениях с коллегами и в конечном итоге угрожает корпоративному единству адвокатуры. Воздерживаться от действий указанных в п.2 ст.15 Кодекса профессиональной этики адвокат должен не только в частных беседах, но и в публичных выступлениях или правовых документах.</w:t>
      </w:r>
    </w:p>
    <w:p w:rsidR="00E66221" w:rsidRPr="00BF5F27" w:rsidRDefault="00E66221" w:rsidP="00E66221">
      <w:pPr>
        <w:rPr>
          <w:rFonts w:ascii="Times New Roman" w:hAnsi="Times New Roman"/>
          <w:sz w:val="28"/>
          <w:szCs w:val="28"/>
        </w:rPr>
      </w:pPr>
      <w:r w:rsidRPr="00BF5F27">
        <w:rPr>
          <w:rFonts w:ascii="Times New Roman" w:hAnsi="Times New Roman"/>
          <w:sz w:val="28"/>
          <w:szCs w:val="28"/>
        </w:rPr>
        <w:t>Гарантия независимости адвоката установленная п.2 ст.18 Федерального  закона «Об адвокатской  деятельности и  адвокатуре  в  Российской федерации</w:t>
      </w:r>
      <w:proofErr w:type="gramStart"/>
      <w:r w:rsidRPr="00BF5F27">
        <w:rPr>
          <w:rFonts w:ascii="Times New Roman" w:hAnsi="Times New Roman"/>
          <w:sz w:val="28"/>
          <w:szCs w:val="28"/>
        </w:rPr>
        <w:t>»(</w:t>
      </w:r>
      <w:proofErr w:type="gramEnd"/>
      <w:r w:rsidRPr="00BF5F27">
        <w:rPr>
          <w:rFonts w:ascii="Times New Roman" w:hAnsi="Times New Roman"/>
          <w:sz w:val="28"/>
          <w:szCs w:val="28"/>
        </w:rPr>
        <w:t xml:space="preserve"> «Адвокат не может быть привлечен к какой-либо ответственности (в том числе после приостановления или прекращения статуса адвоката) за выраженное им при осуществлении адвокатской деятельности мнение, если только вступившим в законную силу приговором суда не будет установлена виновность адвоката в преступном действии (бездействии)») не исключают возможность привлечения адвоката за нарушение пп.1 п.2 ст.15 Кодекса профессиональной этики  к дисциплинарной ответственности  не за </w:t>
      </w:r>
      <w:proofErr w:type="gramStart"/>
      <w:r w:rsidRPr="00BF5F27">
        <w:rPr>
          <w:rFonts w:ascii="Times New Roman" w:hAnsi="Times New Roman"/>
          <w:sz w:val="28"/>
          <w:szCs w:val="28"/>
        </w:rPr>
        <w:t>само мнение</w:t>
      </w:r>
      <w:proofErr w:type="gramEnd"/>
      <w:r w:rsidRPr="00BF5F27">
        <w:rPr>
          <w:rFonts w:ascii="Times New Roman" w:hAnsi="Times New Roman"/>
          <w:sz w:val="28"/>
          <w:szCs w:val="28"/>
        </w:rPr>
        <w:t xml:space="preserve">, а за некорректную форму, в которой оно выражено. </w:t>
      </w:r>
    </w:p>
    <w:p w:rsidR="00E66221" w:rsidRPr="00BF5F27" w:rsidRDefault="00E66221" w:rsidP="00E66221">
      <w:pPr>
        <w:rPr>
          <w:rFonts w:ascii="Times New Roman" w:hAnsi="Times New Roman"/>
          <w:sz w:val="28"/>
          <w:szCs w:val="28"/>
        </w:rPr>
      </w:pPr>
    </w:p>
    <w:p w:rsidR="007E2E15" w:rsidRPr="00BF5F27" w:rsidRDefault="007E2E15">
      <w:pPr>
        <w:rPr>
          <w:rFonts w:ascii="Times New Roman" w:hAnsi="Times New Roman"/>
          <w:sz w:val="28"/>
          <w:szCs w:val="28"/>
        </w:rPr>
      </w:pPr>
    </w:p>
    <w:sectPr w:rsidR="007E2E15" w:rsidRPr="00BF5F27" w:rsidSect="00EB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C6434"/>
    <w:rsid w:val="000C6434"/>
    <w:rsid w:val="007E2E15"/>
    <w:rsid w:val="0099587D"/>
    <w:rsid w:val="00BF5F27"/>
    <w:rsid w:val="00E66221"/>
    <w:rsid w:val="00EB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</cp:lastModifiedBy>
  <cp:revision>6</cp:revision>
  <dcterms:created xsi:type="dcterms:W3CDTF">2011-02-23T11:45:00Z</dcterms:created>
  <dcterms:modified xsi:type="dcterms:W3CDTF">2011-03-10T11:14:00Z</dcterms:modified>
</cp:coreProperties>
</file>