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51A" w:rsidRPr="00EA6CE0" w:rsidRDefault="005A151A" w:rsidP="00EA6C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6CE0">
        <w:rPr>
          <w:rFonts w:ascii="Times New Roman" w:hAnsi="Times New Roman"/>
          <w:sz w:val="24"/>
          <w:szCs w:val="24"/>
        </w:rPr>
        <w:t>РЕЗОЛЮЦИЯ</w:t>
      </w:r>
    </w:p>
    <w:p w:rsidR="005A151A" w:rsidRPr="00EA6CE0" w:rsidRDefault="005A151A" w:rsidP="00EA6C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6CE0">
        <w:rPr>
          <w:rFonts w:ascii="Times New Roman" w:hAnsi="Times New Roman"/>
          <w:sz w:val="24"/>
          <w:szCs w:val="24"/>
        </w:rPr>
        <w:t>ОБ УЧАСТИИ АДВОКАТОВ ПО НАЗНАЧЕНИЮ</w:t>
      </w:r>
    </w:p>
    <w:p w:rsidR="005A151A" w:rsidRPr="00EA6CE0" w:rsidRDefault="005A151A" w:rsidP="00EA6C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Hlk319920503"/>
      <w:r w:rsidRPr="00EA6CE0">
        <w:rPr>
          <w:rFonts w:ascii="Times New Roman" w:hAnsi="Times New Roman"/>
          <w:sz w:val="24"/>
          <w:szCs w:val="24"/>
        </w:rPr>
        <w:t>15 марта 2012 г.                                                                                                      г</w:t>
      </w:r>
      <w:proofErr w:type="gramStart"/>
      <w:r w:rsidRPr="00EA6CE0">
        <w:rPr>
          <w:rFonts w:ascii="Times New Roman" w:hAnsi="Times New Roman"/>
          <w:sz w:val="24"/>
          <w:szCs w:val="24"/>
        </w:rPr>
        <w:t>.К</w:t>
      </w:r>
      <w:proofErr w:type="gramEnd"/>
      <w:r w:rsidRPr="00EA6CE0">
        <w:rPr>
          <w:rFonts w:ascii="Times New Roman" w:hAnsi="Times New Roman"/>
          <w:sz w:val="24"/>
          <w:szCs w:val="24"/>
        </w:rPr>
        <w:t>урган</w:t>
      </w:r>
    </w:p>
    <w:bookmarkEnd w:id="0"/>
    <w:p w:rsidR="005A151A" w:rsidRPr="00EA6CE0" w:rsidRDefault="005A151A" w:rsidP="00EA6C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6CE0">
        <w:rPr>
          <w:rFonts w:ascii="Times New Roman" w:hAnsi="Times New Roman"/>
          <w:sz w:val="24"/>
          <w:szCs w:val="24"/>
        </w:rPr>
        <w:t xml:space="preserve">Собрание адвокатов Курганской области оценивает </w:t>
      </w:r>
      <w:bookmarkStart w:id="1" w:name="_Hlk319921268"/>
      <w:r w:rsidRPr="00EA6CE0">
        <w:rPr>
          <w:rFonts w:ascii="Times New Roman" w:hAnsi="Times New Roman"/>
          <w:sz w:val="24"/>
          <w:szCs w:val="24"/>
        </w:rPr>
        <w:t>ситуацию, связанную с участием адвокатов       по назначению органов следствия и суда</w:t>
      </w:r>
      <w:bookmarkEnd w:id="1"/>
      <w:r w:rsidRPr="00EA6CE0">
        <w:rPr>
          <w:rFonts w:ascii="Times New Roman" w:hAnsi="Times New Roman"/>
          <w:sz w:val="24"/>
          <w:szCs w:val="24"/>
        </w:rPr>
        <w:t>,  как критическую и угрожающую реальному обеспечению конституционного права граждан на квалифицированную юридическую помощь.</w:t>
      </w:r>
    </w:p>
    <w:p w:rsidR="005A151A" w:rsidRPr="00EA6CE0" w:rsidRDefault="005A151A" w:rsidP="00EA6C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A6CE0">
        <w:rPr>
          <w:rFonts w:ascii="Times New Roman" w:hAnsi="Times New Roman"/>
          <w:sz w:val="24"/>
          <w:szCs w:val="24"/>
        </w:rPr>
        <w:t>В Курганской области Адвокатской палатой за счёт средств адвокатов создан эффективно работающий  Центр по координации участия адвокатов по назначению органов следствия и суда.</w:t>
      </w:r>
      <w:proofErr w:type="gramEnd"/>
      <w:r w:rsidRPr="00EA6CE0">
        <w:rPr>
          <w:rFonts w:ascii="Times New Roman" w:hAnsi="Times New Roman"/>
          <w:sz w:val="24"/>
          <w:szCs w:val="24"/>
        </w:rPr>
        <w:t xml:space="preserve">   Осознавая свою ответственность, адвокаты неизменно ориентировались на приоритетное и оперативное исполнение требований о назначении, что позволило свести к минимуму срывы судебных процессов и следственных действий по вине  адвокатов. Однако</w:t>
      </w:r>
      <w:proofErr w:type="gramStart"/>
      <w:r w:rsidRPr="00EA6CE0">
        <w:rPr>
          <w:rFonts w:ascii="Times New Roman" w:hAnsi="Times New Roman"/>
          <w:sz w:val="24"/>
          <w:szCs w:val="24"/>
        </w:rPr>
        <w:t>,</w:t>
      </w:r>
      <w:proofErr w:type="gramEnd"/>
      <w:r w:rsidRPr="00EA6CE0">
        <w:rPr>
          <w:rFonts w:ascii="Times New Roman" w:hAnsi="Times New Roman"/>
          <w:sz w:val="24"/>
          <w:szCs w:val="24"/>
        </w:rPr>
        <w:t xml:space="preserve"> ожидание адвокатами столь же ответственного отношения со стороны исполнительных и правоохранительных органов чрезмерно затянулось.</w:t>
      </w:r>
    </w:p>
    <w:p w:rsidR="005A151A" w:rsidRPr="00EA6CE0" w:rsidRDefault="005A151A" w:rsidP="00EA6C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6CE0">
        <w:rPr>
          <w:rFonts w:ascii="Times New Roman" w:hAnsi="Times New Roman"/>
          <w:sz w:val="24"/>
          <w:szCs w:val="24"/>
        </w:rPr>
        <w:t xml:space="preserve">С 2008 года вопреки неоднократным обещаниям не производится индексация ставок оплаты. Нормативные </w:t>
      </w:r>
      <w:proofErr w:type="gramStart"/>
      <w:r w:rsidRPr="00EA6CE0">
        <w:rPr>
          <w:rFonts w:ascii="Times New Roman" w:hAnsi="Times New Roman"/>
          <w:sz w:val="24"/>
          <w:szCs w:val="24"/>
        </w:rPr>
        <w:t>акты</w:t>
      </w:r>
      <w:proofErr w:type="gramEnd"/>
      <w:r w:rsidRPr="00EA6CE0">
        <w:rPr>
          <w:rFonts w:ascii="Times New Roman" w:hAnsi="Times New Roman"/>
          <w:sz w:val="24"/>
          <w:szCs w:val="24"/>
        </w:rPr>
        <w:t xml:space="preserve"> регулирующие размер и порядок оплаты труда адвокатов по назначению давно устарели и содержат очевидные пробелы (по вопросам оплаты труда в сверхурочное время; при выезде        в командировки и т.д.).  Это порождает многочисленные судебные споры, противоречивые решения            по которым порой загоняют ситуацию в тупик и влекут за собой значительные задержки в оплате работы выполненной адвокатами. При этом оплата труда адвоката по назначению не только не сопоставима              с другими участниками судопроизводства, но нередко не превышает оплаты за неквалифицированный труд.</w:t>
      </w:r>
    </w:p>
    <w:p w:rsidR="005A151A" w:rsidRPr="00EA6CE0" w:rsidRDefault="005A151A" w:rsidP="00EA6C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2" w:name="_Hlk319488907"/>
      <w:r w:rsidRPr="00EA6CE0">
        <w:rPr>
          <w:rFonts w:ascii="Times New Roman" w:hAnsi="Times New Roman"/>
          <w:sz w:val="24"/>
          <w:szCs w:val="24"/>
        </w:rPr>
        <w:t xml:space="preserve"> Кроме того, по вине некоторых правоохранительных органов адвокаты  ставятся в унизительное положение взыскателей оплаты  за свой труд в судебном порядке. Так в Курганской области ряд следственных подразделений в 2012г. вдруг прекратили ранее согласованную оплату сверхурочной работы адвокатов. Финансовые службы возвратили без оплаты многочисленные постановления следователей        по делам, которые уже давно рассмотрены судами. До настоящего времени адвокатами взыскивается           с УМВД  России по г</w:t>
      </w:r>
      <w:proofErr w:type="gramStart"/>
      <w:r w:rsidRPr="00EA6CE0">
        <w:rPr>
          <w:rFonts w:ascii="Times New Roman" w:hAnsi="Times New Roman"/>
          <w:sz w:val="24"/>
          <w:szCs w:val="24"/>
        </w:rPr>
        <w:t>.К</w:t>
      </w:r>
      <w:proofErr w:type="gramEnd"/>
      <w:r w:rsidRPr="00EA6CE0">
        <w:rPr>
          <w:rFonts w:ascii="Times New Roman" w:hAnsi="Times New Roman"/>
          <w:sz w:val="24"/>
          <w:szCs w:val="24"/>
        </w:rPr>
        <w:t>ургану оплата за свою работу выполненную ещё в начале 2011г.</w:t>
      </w:r>
    </w:p>
    <w:bookmarkEnd w:id="2"/>
    <w:p w:rsidR="005A151A" w:rsidRPr="00EA6CE0" w:rsidRDefault="005A151A" w:rsidP="00EA6C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6CE0">
        <w:rPr>
          <w:rFonts w:ascii="Times New Roman" w:hAnsi="Times New Roman"/>
          <w:sz w:val="24"/>
          <w:szCs w:val="24"/>
        </w:rPr>
        <w:t>Принятые на 4-м и 5-м Всероссийских съездах адвокатов резолюции по данному вопросу, многочисленные обращения в компетентные органы Федеральной палаты адвокатов РФ и региональных адвокатских палат длительное время по существу игнорируются.</w:t>
      </w:r>
    </w:p>
    <w:p w:rsidR="005A151A" w:rsidRPr="00EA6CE0" w:rsidRDefault="005A151A" w:rsidP="00EA6CE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A6CE0">
        <w:rPr>
          <w:rFonts w:ascii="Times New Roman" w:hAnsi="Times New Roman"/>
          <w:sz w:val="24"/>
          <w:szCs w:val="24"/>
        </w:rPr>
        <w:t xml:space="preserve">Исчерпав иные способы урегулирования ситуации Собрание адвокатов  </w:t>
      </w:r>
      <w:proofErr w:type="gramStart"/>
      <w:r w:rsidRPr="00EA6CE0">
        <w:rPr>
          <w:rFonts w:ascii="Times New Roman" w:hAnsi="Times New Roman"/>
          <w:sz w:val="24"/>
          <w:szCs w:val="24"/>
        </w:rPr>
        <w:t>р</w:t>
      </w:r>
      <w:proofErr w:type="gramEnd"/>
      <w:r w:rsidRPr="00EA6CE0">
        <w:rPr>
          <w:rFonts w:ascii="Times New Roman" w:hAnsi="Times New Roman"/>
          <w:sz w:val="24"/>
          <w:szCs w:val="24"/>
        </w:rPr>
        <w:t xml:space="preserve"> е ш и л о:</w:t>
      </w:r>
    </w:p>
    <w:p w:rsidR="005A151A" w:rsidRPr="00EA6CE0" w:rsidRDefault="005A151A" w:rsidP="00EA6CE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6CE0">
        <w:rPr>
          <w:rFonts w:ascii="Times New Roman" w:hAnsi="Times New Roman"/>
          <w:sz w:val="24"/>
          <w:szCs w:val="24"/>
        </w:rPr>
        <w:t>Приостановить со 2 апреля 2012 года исполнение в нерабочее время (с 18 до 9 часов)   поручений   в порядке назначения в органах следствия и дознания, не производящих оплату сверхурочной работы адвокатов.</w:t>
      </w:r>
    </w:p>
    <w:p w:rsidR="005A151A" w:rsidRPr="00EA6CE0" w:rsidRDefault="005A151A" w:rsidP="00EA6CE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6CE0">
        <w:rPr>
          <w:rFonts w:ascii="Times New Roman" w:hAnsi="Times New Roman"/>
          <w:sz w:val="24"/>
          <w:szCs w:val="24"/>
        </w:rPr>
        <w:t>Принятые поручения по назначению, в том числе в дни дежурств,  исполнять в приоритетном порядке лишь при отсутствии работы по соглашениям.</w:t>
      </w:r>
    </w:p>
    <w:p w:rsidR="005A151A" w:rsidRPr="00EA6CE0" w:rsidRDefault="005A151A" w:rsidP="00EA6CE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6CE0">
        <w:rPr>
          <w:rFonts w:ascii="Times New Roman" w:hAnsi="Times New Roman"/>
          <w:sz w:val="24"/>
          <w:szCs w:val="24"/>
        </w:rPr>
        <w:t>При отсутствии со стороны компетентных органов реальных шагов к исправлению ситуации поддержать предложение о проведении забастовки.</w:t>
      </w:r>
    </w:p>
    <w:p w:rsidR="005A151A" w:rsidRPr="00EA6CE0" w:rsidRDefault="005A151A" w:rsidP="00EA6CE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6CE0">
        <w:rPr>
          <w:rFonts w:ascii="Times New Roman" w:hAnsi="Times New Roman"/>
          <w:sz w:val="24"/>
          <w:szCs w:val="24"/>
        </w:rPr>
        <w:t>Принятую резолюцию направить в Совет палаты для размещения на сайте АПКО и информировании о принятой резолюции:  Правительства Российской Федерации, Министерства Юстиции РФ; Правительства Курганской области; Федеральной Палаты адвокатов РФ;  руководителей органов юстиции, дознания, предварительного следствия и суда  Курганской области;  а так же  адвокатских палат субъектов РФ.</w:t>
      </w:r>
    </w:p>
    <w:p w:rsidR="00C26B2F" w:rsidRPr="00EA6CE0" w:rsidRDefault="005A151A" w:rsidP="00EA6C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6CE0">
        <w:rPr>
          <w:rFonts w:ascii="Times New Roman" w:hAnsi="Times New Roman"/>
          <w:sz w:val="24"/>
          <w:szCs w:val="24"/>
        </w:rPr>
        <w:t>Резолюция принята единогласно собранием адвокатов Курганской области.</w:t>
      </w:r>
      <w:bookmarkStart w:id="3" w:name="_GoBack"/>
      <w:bookmarkEnd w:id="3"/>
    </w:p>
    <w:sectPr w:rsidR="00C26B2F" w:rsidRPr="00EA6CE0" w:rsidSect="00F76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C5B6C"/>
    <w:multiLevelType w:val="hybridMultilevel"/>
    <w:tmpl w:val="D68E8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502"/>
    <w:rsid w:val="005A151A"/>
    <w:rsid w:val="00B50502"/>
    <w:rsid w:val="00C26B2F"/>
    <w:rsid w:val="00EA6CE0"/>
    <w:rsid w:val="00F76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5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5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7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Умнов</dc:creator>
  <cp:keywords/>
  <dc:description/>
  <cp:lastModifiedBy>sekret</cp:lastModifiedBy>
  <cp:revision>4</cp:revision>
  <cp:lastPrinted>2012-03-20T07:08:00Z</cp:lastPrinted>
  <dcterms:created xsi:type="dcterms:W3CDTF">2012-03-20T07:07:00Z</dcterms:created>
  <dcterms:modified xsi:type="dcterms:W3CDTF">2012-03-21T06:31:00Z</dcterms:modified>
</cp:coreProperties>
</file>