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46" w:rsidRPr="00D35474" w:rsidRDefault="00875246" w:rsidP="0087524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D35474">
        <w:rPr>
          <w:rFonts w:ascii="Times New Roman" w:hAnsi="Times New Roman" w:cs="Times New Roman"/>
          <w:sz w:val="20"/>
          <w:szCs w:val="20"/>
        </w:rPr>
        <w:t>ПРАВИТЕЛЬСТВО КУРГАНСКОЙ ОБЛАСТИ</w:t>
      </w:r>
    </w:p>
    <w:p w:rsidR="00875246" w:rsidRPr="00D35474" w:rsidRDefault="00875246" w:rsidP="0087524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75246" w:rsidRPr="00D35474" w:rsidRDefault="00875246" w:rsidP="0087524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D35474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875246" w:rsidRPr="00D35474" w:rsidRDefault="00875246" w:rsidP="0087524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D35474">
        <w:rPr>
          <w:rFonts w:ascii="Times New Roman" w:hAnsi="Times New Roman" w:cs="Times New Roman"/>
          <w:sz w:val="20"/>
          <w:szCs w:val="20"/>
        </w:rPr>
        <w:t>от 10 июля 2012 г. N 317</w:t>
      </w:r>
    </w:p>
    <w:p w:rsidR="00875246" w:rsidRPr="00D35474" w:rsidRDefault="00875246" w:rsidP="0087524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75246" w:rsidRPr="00D35474" w:rsidRDefault="00875246" w:rsidP="0087524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D35474">
        <w:rPr>
          <w:rFonts w:ascii="Times New Roman" w:hAnsi="Times New Roman" w:cs="Times New Roman"/>
          <w:sz w:val="20"/>
          <w:szCs w:val="20"/>
        </w:rPr>
        <w:t>О НЕКОТОРЫХ ВОПРОСАХ УЧАСТИЯ</w:t>
      </w:r>
    </w:p>
    <w:p w:rsidR="00875246" w:rsidRPr="00D35474" w:rsidRDefault="00875246" w:rsidP="0087524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D35474">
        <w:rPr>
          <w:rFonts w:ascii="Times New Roman" w:hAnsi="Times New Roman" w:cs="Times New Roman"/>
          <w:sz w:val="20"/>
          <w:szCs w:val="20"/>
        </w:rPr>
        <w:t>АДВОКАТОВ В ДЕЯТЕЛЬНОСТИ ГОСУДАРСТВЕННОЙ</w:t>
      </w:r>
    </w:p>
    <w:p w:rsidR="00875246" w:rsidRPr="00D35474" w:rsidRDefault="00875246" w:rsidP="0087524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D35474">
        <w:rPr>
          <w:rFonts w:ascii="Times New Roman" w:hAnsi="Times New Roman" w:cs="Times New Roman"/>
          <w:sz w:val="20"/>
          <w:szCs w:val="20"/>
        </w:rPr>
        <w:t>СИСТЕМЫ БЕСПЛАТНОЙ ЮРИДИЧЕСКОЙ ПОМОЩИ</w:t>
      </w:r>
    </w:p>
    <w:p w:rsidR="00875246" w:rsidRPr="00D35474" w:rsidRDefault="00875246" w:rsidP="0087524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D35474">
        <w:rPr>
          <w:rFonts w:ascii="Times New Roman" w:hAnsi="Times New Roman" w:cs="Times New Roman"/>
          <w:sz w:val="20"/>
          <w:szCs w:val="20"/>
        </w:rPr>
        <w:t>НА ТЕРРИТОРИИ КУРГАНСКОЙ ОБЛАСТИ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35474">
        <w:rPr>
          <w:rFonts w:ascii="Times New Roman" w:hAnsi="Times New Roman"/>
        </w:rPr>
        <w:t xml:space="preserve">В соответствии с Федеральным </w:t>
      </w:r>
      <w:hyperlink r:id="rId6" w:history="1">
        <w:r w:rsidRPr="00D35474">
          <w:rPr>
            <w:rFonts w:ascii="Times New Roman" w:hAnsi="Times New Roman"/>
          </w:rPr>
          <w:t>законом</w:t>
        </w:r>
      </w:hyperlink>
      <w:r w:rsidRPr="00D35474">
        <w:rPr>
          <w:rFonts w:ascii="Times New Roman" w:hAnsi="Times New Roman"/>
        </w:rPr>
        <w:t xml:space="preserve"> от 21 ноября 2011 года N 324-ФЗ "О бесплатной юридической помощи в Российской Федерации", </w:t>
      </w:r>
      <w:hyperlink r:id="rId7" w:history="1">
        <w:r w:rsidRPr="00D35474">
          <w:rPr>
            <w:rFonts w:ascii="Times New Roman" w:hAnsi="Times New Roman"/>
          </w:rPr>
          <w:t>Законом</w:t>
        </w:r>
      </w:hyperlink>
      <w:r w:rsidRPr="00D35474">
        <w:rPr>
          <w:rFonts w:ascii="Times New Roman" w:hAnsi="Times New Roman"/>
        </w:rPr>
        <w:t xml:space="preserve"> Курганской области от 6 марта 2012 года N 06 "О бесплатной юридической помощи гражданам Российской Федерации на территории Курганской области" Правительство Курганской области постановляет: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35474">
        <w:rPr>
          <w:rFonts w:ascii="Times New Roman" w:hAnsi="Times New Roman"/>
        </w:rPr>
        <w:t xml:space="preserve">1. Утвердить </w:t>
      </w:r>
      <w:hyperlink w:anchor="Par37" w:history="1">
        <w:r w:rsidRPr="00D35474">
          <w:rPr>
            <w:rFonts w:ascii="Times New Roman" w:hAnsi="Times New Roman"/>
          </w:rPr>
          <w:t>Порядок</w:t>
        </w:r>
      </w:hyperlink>
      <w:r w:rsidRPr="00D35474">
        <w:rPr>
          <w:rFonts w:ascii="Times New Roman" w:hAnsi="Times New Roman"/>
        </w:rPr>
        <w:t xml:space="preserve"> оплаты труда адвокатов, оказывающих бесплатную юридическую помощь гражданам Российской Федерации на территории Курганской области в рамках государственной системы бесплатной юридической помощи, и компенсации их расходов на оказание бесплатной юридической помощи согласно приложению 1 к настоящему Постановлению.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35474">
        <w:rPr>
          <w:rFonts w:ascii="Times New Roman" w:hAnsi="Times New Roman"/>
        </w:rPr>
        <w:t xml:space="preserve">2. Утвердить </w:t>
      </w:r>
      <w:hyperlink w:anchor="Par80" w:history="1">
        <w:r w:rsidRPr="00D35474">
          <w:rPr>
            <w:rFonts w:ascii="Times New Roman" w:hAnsi="Times New Roman"/>
          </w:rPr>
          <w:t>Порядок</w:t>
        </w:r>
      </w:hyperlink>
      <w:r w:rsidRPr="00D35474">
        <w:rPr>
          <w:rFonts w:ascii="Times New Roman" w:hAnsi="Times New Roman"/>
        </w:rPr>
        <w:t xml:space="preserve"> направления Адвокатской палатой Курганской области в Правительство Курганской области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согласно приложению 2 к настоящему Постановлению.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35474">
        <w:rPr>
          <w:rFonts w:ascii="Times New Roman" w:hAnsi="Times New Roman"/>
        </w:rPr>
        <w:t>3. Опубликовать настоящее Постановление в Курганской областной общественно-политической газете "Новый мир".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35474">
        <w:rPr>
          <w:rFonts w:ascii="Times New Roman" w:hAnsi="Times New Roman"/>
        </w:rPr>
        <w:t xml:space="preserve">4. </w:t>
      </w:r>
      <w:proofErr w:type="gramStart"/>
      <w:r w:rsidRPr="00D35474">
        <w:rPr>
          <w:rFonts w:ascii="Times New Roman" w:hAnsi="Times New Roman"/>
        </w:rPr>
        <w:t>Контроль за</w:t>
      </w:r>
      <w:proofErr w:type="gramEnd"/>
      <w:r w:rsidRPr="00D35474">
        <w:rPr>
          <w:rFonts w:ascii="Times New Roman" w:hAnsi="Times New Roman"/>
        </w:rPr>
        <w:t xml:space="preserve"> выполнением настоящего Постановления возложить на заместителя Губернатора Курганской области - руководителя аппарата Правительства Курганской области Шумкова В.О.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35474">
        <w:rPr>
          <w:rFonts w:ascii="Times New Roman" w:hAnsi="Times New Roman"/>
        </w:rPr>
        <w:t>Губернатор Курганской области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35474">
        <w:rPr>
          <w:rFonts w:ascii="Times New Roman" w:hAnsi="Times New Roman"/>
        </w:rPr>
        <w:t>О.А.БОГОМОЛОВ</w:t>
      </w:r>
    </w:p>
    <w:p w:rsidR="00166FB1" w:rsidRDefault="00166FB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35474">
        <w:rPr>
          <w:rFonts w:ascii="Times New Roman" w:hAnsi="Times New Roman"/>
        </w:rPr>
        <w:lastRenderedPageBreak/>
        <w:t>Приложение 1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35474">
        <w:rPr>
          <w:rFonts w:ascii="Times New Roman" w:hAnsi="Times New Roman"/>
        </w:rPr>
        <w:t>к Постановлению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35474">
        <w:rPr>
          <w:rFonts w:ascii="Times New Roman" w:hAnsi="Times New Roman"/>
        </w:rPr>
        <w:t>Правительства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35474">
        <w:rPr>
          <w:rFonts w:ascii="Times New Roman" w:hAnsi="Times New Roman"/>
        </w:rPr>
        <w:t>Курганской области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35474">
        <w:rPr>
          <w:rFonts w:ascii="Times New Roman" w:hAnsi="Times New Roman"/>
        </w:rPr>
        <w:t>от 10 июля 2012 г. N 317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35474">
        <w:rPr>
          <w:rFonts w:ascii="Times New Roman" w:hAnsi="Times New Roman"/>
        </w:rPr>
        <w:t>"О некоторых вопросах участия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35474">
        <w:rPr>
          <w:rFonts w:ascii="Times New Roman" w:hAnsi="Times New Roman"/>
        </w:rPr>
        <w:t>адвокатов в деятельности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35474">
        <w:rPr>
          <w:rFonts w:ascii="Times New Roman" w:hAnsi="Times New Roman"/>
        </w:rPr>
        <w:t>государственной системы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35474">
        <w:rPr>
          <w:rFonts w:ascii="Times New Roman" w:hAnsi="Times New Roman"/>
        </w:rPr>
        <w:t>бесплатной юридической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35474">
        <w:rPr>
          <w:rFonts w:ascii="Times New Roman" w:hAnsi="Times New Roman"/>
        </w:rPr>
        <w:t>помощи на территории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35474">
        <w:rPr>
          <w:rFonts w:ascii="Times New Roman" w:hAnsi="Times New Roman"/>
        </w:rPr>
        <w:t>Курганской области"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75246" w:rsidRPr="00D35474" w:rsidRDefault="00875246" w:rsidP="0087524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37"/>
      <w:bookmarkEnd w:id="0"/>
      <w:r w:rsidRPr="00D35474">
        <w:rPr>
          <w:rFonts w:ascii="Times New Roman" w:hAnsi="Times New Roman" w:cs="Times New Roman"/>
          <w:sz w:val="20"/>
          <w:szCs w:val="20"/>
        </w:rPr>
        <w:t>ПОРЯДОК</w:t>
      </w:r>
    </w:p>
    <w:p w:rsidR="00875246" w:rsidRPr="00D35474" w:rsidRDefault="00875246" w:rsidP="0087524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D35474">
        <w:rPr>
          <w:rFonts w:ascii="Times New Roman" w:hAnsi="Times New Roman" w:cs="Times New Roman"/>
          <w:sz w:val="20"/>
          <w:szCs w:val="20"/>
        </w:rPr>
        <w:t>ОПЛАТЫ ТРУДА АДВОКАТОВ, ОКАЗЫВАЮЩИХ</w:t>
      </w:r>
    </w:p>
    <w:p w:rsidR="00875246" w:rsidRPr="00D35474" w:rsidRDefault="00875246" w:rsidP="0087524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D35474">
        <w:rPr>
          <w:rFonts w:ascii="Times New Roman" w:hAnsi="Times New Roman" w:cs="Times New Roman"/>
          <w:sz w:val="20"/>
          <w:szCs w:val="20"/>
        </w:rPr>
        <w:t>БЕСПЛАТНУЮ ЮРИДИЧЕСКУЮ ПОМОЩЬ ГРАЖДАНАМ</w:t>
      </w:r>
    </w:p>
    <w:p w:rsidR="00875246" w:rsidRPr="00D35474" w:rsidRDefault="00875246" w:rsidP="0087524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D35474">
        <w:rPr>
          <w:rFonts w:ascii="Times New Roman" w:hAnsi="Times New Roman" w:cs="Times New Roman"/>
          <w:sz w:val="20"/>
          <w:szCs w:val="20"/>
        </w:rPr>
        <w:t>РОССИЙСКОЙ ФЕДЕРАЦИИ НА ТЕРРИТОРИИ КУРГАНСКОЙ</w:t>
      </w:r>
    </w:p>
    <w:p w:rsidR="00875246" w:rsidRPr="00D35474" w:rsidRDefault="00875246" w:rsidP="0087524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D35474">
        <w:rPr>
          <w:rFonts w:ascii="Times New Roman" w:hAnsi="Times New Roman" w:cs="Times New Roman"/>
          <w:sz w:val="20"/>
          <w:szCs w:val="20"/>
        </w:rPr>
        <w:t>ОБЛАСТИ В РАМКАХ ГОСУДАРСТВЕННОЙ СИСТЕМЫ БЕСПЛАТНОЙ</w:t>
      </w:r>
    </w:p>
    <w:p w:rsidR="00875246" w:rsidRPr="00D35474" w:rsidRDefault="00875246" w:rsidP="0087524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D35474">
        <w:rPr>
          <w:rFonts w:ascii="Times New Roman" w:hAnsi="Times New Roman" w:cs="Times New Roman"/>
          <w:sz w:val="20"/>
          <w:szCs w:val="20"/>
        </w:rPr>
        <w:t>ЮРИДИЧЕСКОЙ ПОМОЩИ, И КОМПЕНСАЦИИ ИХ РАСХОДОВ</w:t>
      </w:r>
    </w:p>
    <w:p w:rsidR="00875246" w:rsidRPr="00D35474" w:rsidRDefault="00875246" w:rsidP="0087524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D35474">
        <w:rPr>
          <w:rFonts w:ascii="Times New Roman" w:hAnsi="Times New Roman" w:cs="Times New Roman"/>
          <w:sz w:val="20"/>
          <w:szCs w:val="20"/>
        </w:rPr>
        <w:t>НА ОКАЗАНИЕ БЕСПЛАТНОЙ ЮРИДИЧЕСКОЙ ПОМОЩИ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35474">
        <w:rPr>
          <w:rFonts w:ascii="Times New Roman" w:hAnsi="Times New Roman"/>
        </w:rPr>
        <w:t xml:space="preserve">1. </w:t>
      </w:r>
      <w:proofErr w:type="gramStart"/>
      <w:r w:rsidRPr="00D35474">
        <w:rPr>
          <w:rFonts w:ascii="Times New Roman" w:hAnsi="Times New Roman"/>
        </w:rPr>
        <w:t xml:space="preserve">Настоящий Порядок оплаты труда адвокатов, оказывающих бесплатную юридическую помощь гражданам Российской Федерации на территории Курганской области в рамках государственной системы бесплатной юридической помощи, и компенсации их расходов на оказание бесплатной юридической помощи (далее - Порядок) разработан в соответствии с </w:t>
      </w:r>
      <w:hyperlink r:id="rId8" w:history="1">
        <w:r w:rsidRPr="00D35474">
          <w:rPr>
            <w:rFonts w:ascii="Times New Roman" w:hAnsi="Times New Roman"/>
          </w:rPr>
          <w:t>Законом</w:t>
        </w:r>
      </w:hyperlink>
      <w:r w:rsidRPr="00D35474">
        <w:rPr>
          <w:rFonts w:ascii="Times New Roman" w:hAnsi="Times New Roman"/>
        </w:rPr>
        <w:t xml:space="preserve"> Курганской области от 6 марта 2012 года N 06 "О бесплатной юридической помощи гражданам Российской Федерации на территории Курганской области" и</w:t>
      </w:r>
      <w:proofErr w:type="gramEnd"/>
      <w:r w:rsidRPr="00D35474">
        <w:rPr>
          <w:rFonts w:ascii="Times New Roman" w:hAnsi="Times New Roman"/>
        </w:rPr>
        <w:t xml:space="preserve"> устанавливает размеры и порядок оплаты труда адвокатов, оказывающих бесплатную юридическую помощь гражданам Российской Федерации (далее - граждане) на территории Курганской области в рамках государственной системы бесплатной юридической помощи, и компенсации их расходов на оказание бесплатной юридической помощи.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35474">
        <w:rPr>
          <w:rFonts w:ascii="Times New Roman" w:hAnsi="Times New Roman"/>
        </w:rPr>
        <w:t xml:space="preserve">2. </w:t>
      </w:r>
      <w:proofErr w:type="gramStart"/>
      <w:r w:rsidRPr="00D35474">
        <w:rPr>
          <w:rFonts w:ascii="Times New Roman" w:hAnsi="Times New Roman"/>
        </w:rPr>
        <w:t>Оплата труда адвокатов, оказывающих бесплатную юридическую помощь гражданам на территории Курганской области в рамках государственной системы бесплатной юридической помощи (далее - адвокаты), и компенсация их расходов на оказание бесплатной юридической помощи осуществляются на основании соглашения об оказании бесплатной юридической помощи адвокатами, являющимися участниками государственной системы бесплатной юридической помощи, заключенного между Правительством Курганской области и Адвокатской палатой Курганской области.</w:t>
      </w:r>
      <w:proofErr w:type="gramEnd"/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35474">
        <w:rPr>
          <w:rFonts w:ascii="Times New Roman" w:hAnsi="Times New Roman"/>
        </w:rPr>
        <w:t>3. Оплата труда адвокатов и компенсация их расходов на оказание бесплатной юридической помощи осуществляются в пределах средств, предусмотренных Правительству Курганской области на указанные цели законом Курганской области об областном бюджете на очередной финансовый год и плановый период.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35474">
        <w:rPr>
          <w:rFonts w:ascii="Times New Roman" w:hAnsi="Times New Roman"/>
        </w:rPr>
        <w:t>4. Оплата труда адвокатов производится в следующих размерах: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35474">
        <w:rPr>
          <w:rFonts w:ascii="Times New Roman" w:hAnsi="Times New Roman"/>
        </w:rPr>
        <w:t>1) правовое консультирование в устной или письменной форме, не связанное с представлением интересов гражданина в суде, - 300 рублей;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35474">
        <w:rPr>
          <w:rFonts w:ascii="Times New Roman" w:hAnsi="Times New Roman"/>
        </w:rPr>
        <w:t>2) составление заявлений, жалоб, ходатайств и других документов правового характера - 400 рублей;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35474">
        <w:rPr>
          <w:rFonts w:ascii="Times New Roman" w:hAnsi="Times New Roman"/>
        </w:rPr>
        <w:t>3) представление интересов в органах государственной власти, органах местного самоуправления, в организациях - 200 рублей;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35474">
        <w:rPr>
          <w:rFonts w:ascii="Times New Roman" w:hAnsi="Times New Roman"/>
        </w:rPr>
        <w:t>4) представление интересов в суде первой, апелляционной инстанций (за один день участия адвоката в качестве представителя) - 400 рублей;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35474">
        <w:rPr>
          <w:rFonts w:ascii="Times New Roman" w:hAnsi="Times New Roman"/>
        </w:rPr>
        <w:t>5) представление интересов в суде кассационной инстанции (за один день участия адвоката в качестве представителя) - 350 рублей.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35474">
        <w:rPr>
          <w:rFonts w:ascii="Times New Roman" w:hAnsi="Times New Roman"/>
        </w:rPr>
        <w:t>5. Компенсации подлежат фактически понесенные адвокатом расходы на проезд любым видом общественного транспорта пригородного и междугороднего (внутриобластного) сообщения (кроме такси), связанные с представлением интересов гражданина в судах (у мирового судьи), в органах государственной власти, органах местного самоуправления, организациях вне населенного пункта, в котором адвокат осуществляет прием граждан.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" w:name="Par55"/>
      <w:bookmarkEnd w:id="1"/>
      <w:r w:rsidRPr="00D35474">
        <w:rPr>
          <w:rFonts w:ascii="Times New Roman" w:hAnsi="Times New Roman"/>
        </w:rPr>
        <w:t xml:space="preserve">6. </w:t>
      </w:r>
      <w:proofErr w:type="gramStart"/>
      <w:r w:rsidRPr="00D35474">
        <w:rPr>
          <w:rFonts w:ascii="Times New Roman" w:hAnsi="Times New Roman"/>
        </w:rPr>
        <w:t xml:space="preserve">Оплата труда адвокатов и компенсация их расходов на оказание бесплатной юридической </w:t>
      </w:r>
      <w:r w:rsidRPr="00D35474">
        <w:rPr>
          <w:rFonts w:ascii="Times New Roman" w:hAnsi="Times New Roman"/>
        </w:rPr>
        <w:lastRenderedPageBreak/>
        <w:t>помощи производятся на основании отчетов об оказании ими бесплатной юридической помощи в рамках государственной системы бесплатной юридической помощи, направляемых в Адвокатскую палату Курганской области в соответствии с формой, утвержденной федеральным органом исполнительной власти, уполномоченным в области обеспечения граждан бесплатной юридической помощью.</w:t>
      </w:r>
      <w:proofErr w:type="gramEnd"/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35474">
        <w:rPr>
          <w:rFonts w:ascii="Times New Roman" w:hAnsi="Times New Roman"/>
        </w:rPr>
        <w:t xml:space="preserve">Отчеты, указанные в </w:t>
      </w:r>
      <w:hyperlink w:anchor="Par55" w:history="1">
        <w:r w:rsidRPr="00D35474">
          <w:rPr>
            <w:rFonts w:ascii="Times New Roman" w:hAnsi="Times New Roman"/>
          </w:rPr>
          <w:t>абзаце первом</w:t>
        </w:r>
      </w:hyperlink>
      <w:r w:rsidRPr="00D35474">
        <w:rPr>
          <w:rFonts w:ascii="Times New Roman" w:hAnsi="Times New Roman"/>
        </w:rPr>
        <w:t xml:space="preserve"> настоящего пункта, направляются Адвокатской палатой Курганской области в Правительство Курганской области в течение 10 рабочих дней с момента поступления в Адвокатскую палату Курганской области.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35474">
        <w:rPr>
          <w:rFonts w:ascii="Times New Roman" w:hAnsi="Times New Roman"/>
        </w:rPr>
        <w:t>Оплата труда адвокатов и компенсация их расходов на оказание бесплатной юридической помощи производятся в течение 30 календарных дней со дня поступления в Правительство Курганской области отчетов об оказании ими бесплатной юридической помощи.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35474">
        <w:rPr>
          <w:rFonts w:ascii="Times New Roman" w:hAnsi="Times New Roman"/>
        </w:rPr>
        <w:t>7. Основаниями для отказа Адвокатской палате Курганской области в оплате труда адвокатов и компенсации их расходов на оказание бесплатной юридической помощи являются: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D35474">
        <w:rPr>
          <w:rFonts w:ascii="Times New Roman" w:hAnsi="Times New Roman"/>
        </w:rPr>
        <w:t xml:space="preserve">1) оказание бесплатной юридической помощи гражданину, не отнесенному к категориям граждан, указанным в </w:t>
      </w:r>
      <w:hyperlink r:id="rId9" w:history="1">
        <w:r w:rsidRPr="00D35474">
          <w:rPr>
            <w:rFonts w:ascii="Times New Roman" w:hAnsi="Times New Roman"/>
          </w:rPr>
          <w:t>пункте 1 статьи 5</w:t>
        </w:r>
      </w:hyperlink>
      <w:r w:rsidRPr="00D35474">
        <w:rPr>
          <w:rFonts w:ascii="Times New Roman" w:hAnsi="Times New Roman"/>
        </w:rPr>
        <w:t xml:space="preserve"> Закона Курганской области от 6 марта 2012 года N 06 "О бесплатной юридической помощи гражданам Российской Федерации на территории Курганской области" либо в отношении которого не было принято решение об оказании в экстренном случае бесплатной юридической помощи гражданину, оказавшемуся в трудной жизненной ситуации;</w:t>
      </w:r>
      <w:proofErr w:type="gramEnd"/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35474">
        <w:rPr>
          <w:rFonts w:ascii="Times New Roman" w:hAnsi="Times New Roman"/>
        </w:rPr>
        <w:t xml:space="preserve">2) оказание гражданам бесплатной юридической помощи в случаях, не предусмотренных </w:t>
      </w:r>
      <w:hyperlink r:id="rId10" w:history="1">
        <w:r w:rsidRPr="00D35474">
          <w:rPr>
            <w:rFonts w:ascii="Times New Roman" w:hAnsi="Times New Roman"/>
          </w:rPr>
          <w:t>пунктами 1</w:t>
        </w:r>
      </w:hyperlink>
      <w:r w:rsidRPr="00D35474">
        <w:rPr>
          <w:rFonts w:ascii="Times New Roman" w:hAnsi="Times New Roman"/>
        </w:rPr>
        <w:t xml:space="preserve"> - </w:t>
      </w:r>
      <w:hyperlink r:id="rId11" w:history="1">
        <w:r w:rsidRPr="00D35474">
          <w:rPr>
            <w:rFonts w:ascii="Times New Roman" w:hAnsi="Times New Roman"/>
          </w:rPr>
          <w:t>3 статьи 6</w:t>
        </w:r>
      </w:hyperlink>
      <w:r w:rsidRPr="00D35474">
        <w:rPr>
          <w:rFonts w:ascii="Times New Roman" w:hAnsi="Times New Roman"/>
        </w:rPr>
        <w:t xml:space="preserve"> Закона Курганской области от 6 марта 2012 года N 06 "О бесплатной юридической помощи гражданам Российской Федерации на территории Курганской области".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35474">
        <w:rPr>
          <w:rFonts w:ascii="Times New Roman" w:hAnsi="Times New Roman"/>
        </w:rPr>
        <w:t>8. В случае если расчет оплаты труда адвокатов и компенсации их расходов на оказание бесплатной юридической помощи произведен неверно, Правительством Курганской области осуществляется расчет самостоятельно.</w:t>
      </w:r>
    </w:p>
    <w:p w:rsidR="00166FB1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35474">
        <w:rPr>
          <w:rFonts w:ascii="Times New Roman" w:hAnsi="Times New Roman"/>
        </w:rPr>
        <w:t>9. Отказ Правительства Курганской области от оплаты труда адвокатов и компенсации их расходов на оказание бесплатной юридической помощи может быть обжалован в установленном законодательством Российской Федерации порядке.</w:t>
      </w:r>
    </w:p>
    <w:p w:rsidR="00166FB1" w:rsidRDefault="00166FB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2" w:name="_GoBack"/>
      <w:bookmarkEnd w:id="2"/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35474">
        <w:rPr>
          <w:rFonts w:ascii="Times New Roman" w:hAnsi="Times New Roman"/>
        </w:rPr>
        <w:lastRenderedPageBreak/>
        <w:t>Приложение 2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35474">
        <w:rPr>
          <w:rFonts w:ascii="Times New Roman" w:hAnsi="Times New Roman"/>
        </w:rPr>
        <w:t>к Постановлению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35474">
        <w:rPr>
          <w:rFonts w:ascii="Times New Roman" w:hAnsi="Times New Roman"/>
        </w:rPr>
        <w:t>Правительства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35474">
        <w:rPr>
          <w:rFonts w:ascii="Times New Roman" w:hAnsi="Times New Roman"/>
        </w:rPr>
        <w:t>Курганской области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35474">
        <w:rPr>
          <w:rFonts w:ascii="Times New Roman" w:hAnsi="Times New Roman"/>
        </w:rPr>
        <w:t>от 10 июля 2012 г. N 317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35474">
        <w:rPr>
          <w:rFonts w:ascii="Times New Roman" w:hAnsi="Times New Roman"/>
        </w:rPr>
        <w:t>"О некоторых вопросах участия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35474">
        <w:rPr>
          <w:rFonts w:ascii="Times New Roman" w:hAnsi="Times New Roman"/>
        </w:rPr>
        <w:t>адвокатов в деятельности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35474">
        <w:rPr>
          <w:rFonts w:ascii="Times New Roman" w:hAnsi="Times New Roman"/>
        </w:rPr>
        <w:t>государственной системы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35474">
        <w:rPr>
          <w:rFonts w:ascii="Times New Roman" w:hAnsi="Times New Roman"/>
        </w:rPr>
        <w:t>бесплатной юридической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35474">
        <w:rPr>
          <w:rFonts w:ascii="Times New Roman" w:hAnsi="Times New Roman"/>
        </w:rPr>
        <w:t>помощи на территории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35474">
        <w:rPr>
          <w:rFonts w:ascii="Times New Roman" w:hAnsi="Times New Roman"/>
        </w:rPr>
        <w:t>Курганской области"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75246" w:rsidRPr="00D35474" w:rsidRDefault="00875246" w:rsidP="0087524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Par80"/>
      <w:bookmarkEnd w:id="3"/>
      <w:r w:rsidRPr="00D35474">
        <w:rPr>
          <w:rFonts w:ascii="Times New Roman" w:hAnsi="Times New Roman" w:cs="Times New Roman"/>
          <w:sz w:val="20"/>
          <w:szCs w:val="20"/>
        </w:rPr>
        <w:t>ПОРЯДОК</w:t>
      </w:r>
    </w:p>
    <w:p w:rsidR="00875246" w:rsidRPr="00D35474" w:rsidRDefault="00875246" w:rsidP="0087524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D35474">
        <w:rPr>
          <w:rFonts w:ascii="Times New Roman" w:hAnsi="Times New Roman" w:cs="Times New Roman"/>
          <w:sz w:val="20"/>
          <w:szCs w:val="20"/>
        </w:rPr>
        <w:t>НАПРАВЛЕНИЯ АДВОКАТСКОЙ ПАЛАТОЙ</w:t>
      </w:r>
    </w:p>
    <w:p w:rsidR="00875246" w:rsidRPr="00D35474" w:rsidRDefault="00875246" w:rsidP="0087524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D35474">
        <w:rPr>
          <w:rFonts w:ascii="Times New Roman" w:hAnsi="Times New Roman" w:cs="Times New Roman"/>
          <w:sz w:val="20"/>
          <w:szCs w:val="20"/>
        </w:rPr>
        <w:t>КУРГАНСКОЙ ОБЛАСТИ В ПРАВИТЕЛЬСТВО</w:t>
      </w:r>
    </w:p>
    <w:p w:rsidR="00875246" w:rsidRPr="00D35474" w:rsidRDefault="00875246" w:rsidP="0087524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D35474">
        <w:rPr>
          <w:rFonts w:ascii="Times New Roman" w:hAnsi="Times New Roman" w:cs="Times New Roman"/>
          <w:sz w:val="20"/>
          <w:szCs w:val="20"/>
        </w:rPr>
        <w:t>КУРГАНСКОЙ ОБЛАСТИ ЕЖЕГОДНОГО ДОКЛАДА И</w:t>
      </w:r>
    </w:p>
    <w:p w:rsidR="00875246" w:rsidRPr="00D35474" w:rsidRDefault="00875246" w:rsidP="0087524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D35474">
        <w:rPr>
          <w:rFonts w:ascii="Times New Roman" w:hAnsi="Times New Roman" w:cs="Times New Roman"/>
          <w:sz w:val="20"/>
          <w:szCs w:val="20"/>
        </w:rPr>
        <w:t xml:space="preserve">СВОДНОГО ОТЧЕТА ОБ ОКАЗАНИИ АДВОКАТАМИ </w:t>
      </w:r>
      <w:proofErr w:type="gramStart"/>
      <w:r w:rsidRPr="00D35474">
        <w:rPr>
          <w:rFonts w:ascii="Times New Roman" w:hAnsi="Times New Roman" w:cs="Times New Roman"/>
          <w:sz w:val="20"/>
          <w:szCs w:val="20"/>
        </w:rPr>
        <w:t>БЕСПЛАТНОЙ</w:t>
      </w:r>
      <w:proofErr w:type="gramEnd"/>
    </w:p>
    <w:p w:rsidR="00875246" w:rsidRPr="00D35474" w:rsidRDefault="00875246" w:rsidP="0087524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D35474">
        <w:rPr>
          <w:rFonts w:ascii="Times New Roman" w:hAnsi="Times New Roman" w:cs="Times New Roman"/>
          <w:sz w:val="20"/>
          <w:szCs w:val="20"/>
        </w:rPr>
        <w:t>ЮРИДИЧЕСКОЙ ПОМОЩИ В РАМКАХ ГОСУДАРСТВЕННОЙ</w:t>
      </w:r>
    </w:p>
    <w:p w:rsidR="00875246" w:rsidRPr="00D35474" w:rsidRDefault="00875246" w:rsidP="0087524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D35474">
        <w:rPr>
          <w:rFonts w:ascii="Times New Roman" w:hAnsi="Times New Roman" w:cs="Times New Roman"/>
          <w:sz w:val="20"/>
          <w:szCs w:val="20"/>
        </w:rPr>
        <w:t>СИСТЕМЫ БЕСПЛАТНОЙ ЮРИДИЧЕСКОЙ ПОМОЩИ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35474">
        <w:rPr>
          <w:rFonts w:ascii="Times New Roman" w:hAnsi="Times New Roman"/>
        </w:rPr>
        <w:t xml:space="preserve">1. </w:t>
      </w:r>
      <w:proofErr w:type="gramStart"/>
      <w:r w:rsidRPr="00D35474">
        <w:rPr>
          <w:rFonts w:ascii="Times New Roman" w:hAnsi="Times New Roman"/>
        </w:rPr>
        <w:t>Настоящий Порядок направления Адвокатской палатой Курганской области в Правительство Курганской области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(далее - бесплатная юридическая помощь) регулирует правила и сроки направления Адвокатской палатой Курганской области в Правительство Курганской области ежегодного доклада и сводного отчета об оказании адвокатами бесплатной юридической помощи гражданам Российской Федерации</w:t>
      </w:r>
      <w:proofErr w:type="gramEnd"/>
      <w:r w:rsidRPr="00D35474">
        <w:rPr>
          <w:rFonts w:ascii="Times New Roman" w:hAnsi="Times New Roman"/>
        </w:rPr>
        <w:t xml:space="preserve"> (далее - граждане) на территории Курганской области.</w:t>
      </w:r>
    </w:p>
    <w:p w:rsidR="00875246" w:rsidRPr="00D35474" w:rsidRDefault="00875246" w:rsidP="00875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35474">
        <w:rPr>
          <w:rFonts w:ascii="Times New Roman" w:hAnsi="Times New Roman"/>
        </w:rPr>
        <w:t>2. Адвокатская палата Курганской области составляет сводный отчет об оказании адвокатами бесплатной юридической помощи по форме, утвержденной федеральным органом исполнительной власти, уполномоченным в области обеспечения граждан бесплатной юридической помощью.</w:t>
      </w:r>
    </w:p>
    <w:p w:rsidR="00875246" w:rsidRPr="00D35474" w:rsidRDefault="00875246" w:rsidP="00514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35474">
        <w:rPr>
          <w:rFonts w:ascii="Times New Roman" w:hAnsi="Times New Roman"/>
        </w:rPr>
        <w:t xml:space="preserve">3. Адвокатская палата Курганской области направляет в Правительство Курганской области сводный отчет об оказании адвокатами бесплатной юридической помощи и ежегодный доклад об оказании бесплатной юридической помощи не позднее 20 января года, следующего за </w:t>
      </w:r>
      <w:proofErr w:type="gramStart"/>
      <w:r w:rsidRPr="00D35474">
        <w:rPr>
          <w:rFonts w:ascii="Times New Roman" w:hAnsi="Times New Roman"/>
        </w:rPr>
        <w:t>отчетным</w:t>
      </w:r>
      <w:proofErr w:type="gramEnd"/>
      <w:r w:rsidRPr="00D35474">
        <w:rPr>
          <w:rFonts w:ascii="Times New Roman" w:hAnsi="Times New Roman"/>
        </w:rPr>
        <w:t>.</w:t>
      </w:r>
    </w:p>
    <w:p w:rsidR="003F7F50" w:rsidRPr="00D35474" w:rsidRDefault="003F7F50">
      <w:pPr>
        <w:rPr>
          <w:rFonts w:ascii="Times New Roman" w:hAnsi="Times New Roman"/>
        </w:rPr>
      </w:pPr>
    </w:p>
    <w:sectPr w:rsidR="003F7F50" w:rsidRPr="00D35474" w:rsidSect="0092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DA"/>
    <w:rsid w:val="00012304"/>
    <w:rsid w:val="000365EE"/>
    <w:rsid w:val="000A44CD"/>
    <w:rsid w:val="000D13F8"/>
    <w:rsid w:val="000D75D1"/>
    <w:rsid w:val="00117CB6"/>
    <w:rsid w:val="001348B2"/>
    <w:rsid w:val="00146DDA"/>
    <w:rsid w:val="00165133"/>
    <w:rsid w:val="00165806"/>
    <w:rsid w:val="00166FB1"/>
    <w:rsid w:val="00182AAB"/>
    <w:rsid w:val="001A0034"/>
    <w:rsid w:val="001F23AE"/>
    <w:rsid w:val="00207DD8"/>
    <w:rsid w:val="002263BE"/>
    <w:rsid w:val="002271BA"/>
    <w:rsid w:val="00254C60"/>
    <w:rsid w:val="002C1DED"/>
    <w:rsid w:val="0034134C"/>
    <w:rsid w:val="003458DD"/>
    <w:rsid w:val="003759EB"/>
    <w:rsid w:val="0038392B"/>
    <w:rsid w:val="003F012A"/>
    <w:rsid w:val="003F0CE9"/>
    <w:rsid w:val="003F7F50"/>
    <w:rsid w:val="004030C5"/>
    <w:rsid w:val="0044335E"/>
    <w:rsid w:val="00493707"/>
    <w:rsid w:val="00494554"/>
    <w:rsid w:val="004C18EB"/>
    <w:rsid w:val="004C389B"/>
    <w:rsid w:val="005143F3"/>
    <w:rsid w:val="005233B7"/>
    <w:rsid w:val="0053422C"/>
    <w:rsid w:val="0053489D"/>
    <w:rsid w:val="00573F09"/>
    <w:rsid w:val="00593490"/>
    <w:rsid w:val="005957EA"/>
    <w:rsid w:val="005D0099"/>
    <w:rsid w:val="005E5BAB"/>
    <w:rsid w:val="006031C0"/>
    <w:rsid w:val="00644D14"/>
    <w:rsid w:val="006728F4"/>
    <w:rsid w:val="006D469F"/>
    <w:rsid w:val="006F4A6E"/>
    <w:rsid w:val="007741FC"/>
    <w:rsid w:val="00795E6A"/>
    <w:rsid w:val="007E01C3"/>
    <w:rsid w:val="00866A89"/>
    <w:rsid w:val="00875246"/>
    <w:rsid w:val="00896978"/>
    <w:rsid w:val="008B1F12"/>
    <w:rsid w:val="008C330F"/>
    <w:rsid w:val="00905C29"/>
    <w:rsid w:val="009246FD"/>
    <w:rsid w:val="00935ED9"/>
    <w:rsid w:val="00944104"/>
    <w:rsid w:val="009454B7"/>
    <w:rsid w:val="00947452"/>
    <w:rsid w:val="00976FFA"/>
    <w:rsid w:val="00984CE3"/>
    <w:rsid w:val="009914D7"/>
    <w:rsid w:val="00A140CA"/>
    <w:rsid w:val="00A31325"/>
    <w:rsid w:val="00A50C55"/>
    <w:rsid w:val="00B0170D"/>
    <w:rsid w:val="00B01999"/>
    <w:rsid w:val="00B27CF1"/>
    <w:rsid w:val="00B5694C"/>
    <w:rsid w:val="00B6346C"/>
    <w:rsid w:val="00B83000"/>
    <w:rsid w:val="00BB2695"/>
    <w:rsid w:val="00BF4198"/>
    <w:rsid w:val="00C21DE9"/>
    <w:rsid w:val="00C77DC9"/>
    <w:rsid w:val="00CB044E"/>
    <w:rsid w:val="00CB09CB"/>
    <w:rsid w:val="00CB5E70"/>
    <w:rsid w:val="00CF7875"/>
    <w:rsid w:val="00D322B8"/>
    <w:rsid w:val="00D35474"/>
    <w:rsid w:val="00D5340E"/>
    <w:rsid w:val="00D5449B"/>
    <w:rsid w:val="00D706C6"/>
    <w:rsid w:val="00D806F4"/>
    <w:rsid w:val="00D8625C"/>
    <w:rsid w:val="00E17907"/>
    <w:rsid w:val="00E4203E"/>
    <w:rsid w:val="00E908E3"/>
    <w:rsid w:val="00E93795"/>
    <w:rsid w:val="00EB6BFA"/>
    <w:rsid w:val="00ED453C"/>
    <w:rsid w:val="00F1572E"/>
    <w:rsid w:val="00F40E66"/>
    <w:rsid w:val="00F6099D"/>
    <w:rsid w:val="00F631D4"/>
    <w:rsid w:val="00F76EC7"/>
    <w:rsid w:val="00F775D8"/>
    <w:rsid w:val="00FB368F"/>
    <w:rsid w:val="00FD1937"/>
    <w:rsid w:val="00FF384A"/>
    <w:rsid w:val="00FF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52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52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034E10ECF23234DD29FDAE3D0CB95486B265AB111A1E895902E3BE504A7532AD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F034E10ECF23234DD29FDAE3D0CB95486B265AB111A1E895902E3BE504A7532AD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F034E10ECF23234DD281D7F5BC979F4A62795FBB14A2BDCCCF7566B20DAD04EAAC33358D467FEA24DBE" TargetMode="External"/><Relationship Id="rId11" Type="http://schemas.openxmlformats.org/officeDocument/2006/relationships/hyperlink" Target="consultantplus://offline/ref=F7F034E10ECF23234DD29FDAE3D0CB95486B265AB111A1E895902E3BE504A753ADE36A77C94B7EE2485EC02CD5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F034E10ECF23234DD29FDAE3D0CB95486B265AB111A1E895902E3BE504A753ADE36A77C94B7EE2485EC32CD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F034E10ECF23234DD29FDAE3D0CB95486B265AB111A1E895902E3BE504A753ADE36A77C94B7EE2485EC42CD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C1D2-42B6-44A5-83E5-E3929D7A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9347</CharactersWithSpaces>
  <SharedDoc>false</SharedDoc>
  <HLinks>
    <vt:vector size="54" baseType="variant">
      <vt:variant>
        <vt:i4>1310800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consultantplus://offline/ref=F7F034E10ECF23234DD29FDAE3D0CB95486B265AB111A1E895902E3BE504A753ADE36A77C94B7EE2485EC02CD5E</vt:lpwstr>
      </vt:variant>
      <vt:variant>
        <vt:lpwstr/>
      </vt:variant>
      <vt:variant>
        <vt:i4>1310800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consultantplus://offline/ref=F7F034E10ECF23234DD29FDAE3D0CB95486B265AB111A1E895902E3BE504A753ADE36A77C94B7EE2485EC32CD6E</vt:lpwstr>
      </vt:variant>
      <vt:variant>
        <vt:lpwstr/>
      </vt:variant>
      <vt:variant>
        <vt:i4>1310805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consultantplus://offline/ref=F7F034E10ECF23234DD29FDAE3D0CB95486B265AB111A1E895902E3BE504A753ADE36A77C94B7EE2485EC42CD4E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7733347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consultantplus://offline/ref=F7F034E10ECF23234DD29FDAE3D0CB95486B265AB111A1E895902E3BE504A7532ADDE</vt:lpwstr>
      </vt:variant>
      <vt:variant>
        <vt:lpwstr/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7733347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consultantplus://offline/ref=F7F034E10ECF23234DD29FDAE3D0CB95486B265AB111A1E895902E3BE504A7532ADDE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consultantplus://offline/ref=F7F034E10ECF23234DD281D7F5BC979F4A62795FBB14A2BDCCCF7566B20DAD04EAAC33358D467FEA24DBE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</dc:creator>
  <cp:lastModifiedBy>serj</cp:lastModifiedBy>
  <cp:revision>3</cp:revision>
  <dcterms:created xsi:type="dcterms:W3CDTF">2016-06-28T06:48:00Z</dcterms:created>
  <dcterms:modified xsi:type="dcterms:W3CDTF">2016-06-28T06:49:00Z</dcterms:modified>
</cp:coreProperties>
</file>