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D" w:rsidRDefault="0058270D" w:rsidP="00CB1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привлечения адвокатов</w:t>
      </w:r>
    </w:p>
    <w:p w:rsidR="00CB10EB" w:rsidRDefault="0058270D" w:rsidP="00CB1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проведении </w:t>
      </w:r>
      <w:proofErr w:type="gramStart"/>
      <w:r>
        <w:rPr>
          <w:b/>
          <w:sz w:val="32"/>
          <w:szCs w:val="32"/>
        </w:rPr>
        <w:t>неотложных</w:t>
      </w:r>
      <w:proofErr w:type="gramEnd"/>
      <w:r w:rsidR="00CB10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следственных </w:t>
      </w:r>
    </w:p>
    <w:p w:rsidR="0058270D" w:rsidRDefault="0058270D" w:rsidP="00CB1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действий</w:t>
      </w:r>
      <w:r w:rsidR="00CB10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ночное время</w:t>
      </w:r>
    </w:p>
    <w:p w:rsidR="0058270D" w:rsidRDefault="0058270D" w:rsidP="007279B2">
      <w:pPr>
        <w:rPr>
          <w:b/>
          <w:sz w:val="32"/>
          <w:szCs w:val="32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оказания юридической помощи адвокатами по назначению органов дознания и предварительного следствия определен Решением Совета Адвокатской палаты Курганской области от 23.11.2010г.</w:t>
      </w:r>
      <w:r>
        <w:rPr>
          <w:sz w:val="28"/>
          <w:szCs w:val="28"/>
        </w:rPr>
        <w:tab/>
        <w:t>При применении данного порядка в ночное время (с 22 до 6 часов) необходимо учитывать следующее.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дежурного адвоката в следственных действиях в ночное время возможно лишь в исключительных случаях. Согласно ч.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ст.164 УПК РФ – «Производство следственного действия в ночное в</w:t>
      </w:r>
      <w:r w:rsidR="00051F46">
        <w:rPr>
          <w:sz w:val="28"/>
          <w:szCs w:val="28"/>
        </w:rPr>
        <w:t>ремя не допускается, за</w:t>
      </w:r>
      <w:r w:rsidR="00051F46">
        <w:rPr>
          <w:sz w:val="28"/>
          <w:szCs w:val="28"/>
        </w:rPr>
        <w:t> </w:t>
      </w:r>
      <w:r>
        <w:rPr>
          <w:sz w:val="28"/>
          <w:szCs w:val="28"/>
        </w:rPr>
        <w:t>исключением случаев, не терпящих отлагательства».    При этом следует учитывать, что установленные ч.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ст.46 УПК сроки допроса подозреваемого – «не позднее 24 часов с момента его фактического задержания», позволяют данное следственное действие произвести  в дневное время.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Невозможность проведения следстве</w:t>
      </w:r>
      <w:r w:rsidR="00051F46">
        <w:rPr>
          <w:sz w:val="28"/>
          <w:szCs w:val="28"/>
        </w:rPr>
        <w:t xml:space="preserve">нного действия в дневное время </w:t>
      </w:r>
      <w:r>
        <w:rPr>
          <w:sz w:val="28"/>
          <w:szCs w:val="28"/>
        </w:rPr>
        <w:t>в</w:t>
      </w:r>
      <w:r w:rsidR="00051F46">
        <w:rPr>
          <w:sz w:val="28"/>
          <w:szCs w:val="28"/>
        </w:rPr>
        <w:t> </w:t>
      </w:r>
      <w:r>
        <w:rPr>
          <w:sz w:val="28"/>
          <w:szCs w:val="28"/>
        </w:rPr>
        <w:t>любом случае должна быть мотивирована в письменном виде лицом производящим данное следственное действие. Иначе, как противоречащее закону, доказательство будет являться недопу</w:t>
      </w:r>
      <w:r w:rsidR="00051F46">
        <w:rPr>
          <w:sz w:val="28"/>
          <w:szCs w:val="28"/>
        </w:rPr>
        <w:t xml:space="preserve">стимым, а участие адвоката </w:t>
      </w:r>
      <w:r>
        <w:rPr>
          <w:sz w:val="28"/>
          <w:szCs w:val="28"/>
        </w:rPr>
        <w:t>в</w:t>
      </w:r>
      <w:r w:rsidR="00051F46">
        <w:rPr>
          <w:sz w:val="28"/>
          <w:szCs w:val="28"/>
        </w:rPr>
        <w:t> </w:t>
      </w:r>
      <w:r>
        <w:rPr>
          <w:sz w:val="28"/>
          <w:szCs w:val="28"/>
        </w:rPr>
        <w:t>таком следственном действии повлечет привлечение к дисциплинарной ответственности.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исключительность проведения </w:t>
      </w:r>
      <w:r w:rsidR="00051F46">
        <w:rPr>
          <w:sz w:val="28"/>
          <w:szCs w:val="28"/>
        </w:rPr>
        <w:t xml:space="preserve">следственных действий </w:t>
      </w:r>
      <w:r>
        <w:rPr>
          <w:sz w:val="28"/>
          <w:szCs w:val="28"/>
        </w:rPr>
        <w:t>в</w:t>
      </w:r>
      <w:r w:rsidR="00051F46">
        <w:rPr>
          <w:sz w:val="28"/>
          <w:szCs w:val="28"/>
        </w:rPr>
        <w:t> </w:t>
      </w:r>
      <w:r>
        <w:rPr>
          <w:sz w:val="28"/>
          <w:szCs w:val="28"/>
        </w:rPr>
        <w:t>ночное время, Совет Адвокатской палаты Курганской области считает нецелесообразным в районах Курган</w:t>
      </w:r>
      <w:r w:rsidR="00051F46">
        <w:rPr>
          <w:sz w:val="28"/>
          <w:szCs w:val="28"/>
        </w:rPr>
        <w:t>ской области (кроме г.</w:t>
      </w:r>
      <w:r w:rsidR="00051F46" w:rsidRPr="00051F46">
        <w:rPr>
          <w:sz w:val="28"/>
          <w:szCs w:val="28"/>
        </w:rPr>
        <w:t xml:space="preserve"> </w:t>
      </w:r>
      <w:bookmarkStart w:id="0" w:name="_GoBack"/>
      <w:bookmarkEnd w:id="0"/>
      <w:r w:rsidR="00051F46">
        <w:rPr>
          <w:sz w:val="28"/>
          <w:szCs w:val="28"/>
        </w:rPr>
        <w:t xml:space="preserve">Кургана) </w:t>
      </w:r>
      <w:r>
        <w:rPr>
          <w:sz w:val="28"/>
          <w:szCs w:val="28"/>
        </w:rPr>
        <w:t>устанавливать графики дежурств адвокатов в ночное время и рекомендует ответственным координаторам согласовать с руководителями  следственных подразделений индивидуальный порядок направлен</w:t>
      </w:r>
      <w:r w:rsidR="00051F46">
        <w:rPr>
          <w:sz w:val="28"/>
          <w:szCs w:val="28"/>
        </w:rPr>
        <w:t xml:space="preserve">ия требовании </w:t>
      </w:r>
      <w:r>
        <w:rPr>
          <w:sz w:val="28"/>
          <w:szCs w:val="28"/>
        </w:rPr>
        <w:t>о</w:t>
      </w:r>
      <w:r w:rsidR="00051F46">
        <w:rPr>
          <w:sz w:val="28"/>
          <w:szCs w:val="28"/>
        </w:rPr>
        <w:t> </w:t>
      </w:r>
      <w:r>
        <w:rPr>
          <w:sz w:val="28"/>
          <w:szCs w:val="28"/>
        </w:rPr>
        <w:t>назначении адвокатов при необходимости проведения неотложных следственных действий в ночное время.</w:t>
      </w:r>
      <w:proofErr w:type="gramEnd"/>
    </w:p>
    <w:sectPr w:rsidR="0058270D" w:rsidSect="0083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531"/>
    <w:rsid w:val="00051F46"/>
    <w:rsid w:val="0058270D"/>
    <w:rsid w:val="00663531"/>
    <w:rsid w:val="007279B2"/>
    <w:rsid w:val="0083713C"/>
    <w:rsid w:val="00C242CF"/>
    <w:rsid w:val="00CB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8</cp:revision>
  <dcterms:created xsi:type="dcterms:W3CDTF">2011-02-23T12:22:00Z</dcterms:created>
  <dcterms:modified xsi:type="dcterms:W3CDTF">2016-07-28T05:13:00Z</dcterms:modified>
</cp:coreProperties>
</file>