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C9" w:rsidRPr="001A3594" w:rsidRDefault="008C1EC9" w:rsidP="008C1EC9">
      <w:pPr>
        <w:jc w:val="right"/>
        <w:rPr>
          <w:rFonts w:ascii="Times New Roman" w:hAnsi="Times New Roman" w:cs="Times New Roman"/>
          <w:sz w:val="28"/>
          <w:szCs w:val="28"/>
        </w:rPr>
      </w:pPr>
      <w:r w:rsidRPr="001A3594">
        <w:rPr>
          <w:rFonts w:ascii="Times New Roman" w:hAnsi="Times New Roman" w:cs="Times New Roman"/>
          <w:sz w:val="28"/>
          <w:szCs w:val="28"/>
        </w:rPr>
        <w:t>Утверждено</w:t>
      </w:r>
    </w:p>
    <w:p w:rsidR="008C1EC9" w:rsidRPr="001A3594" w:rsidRDefault="008C1EC9" w:rsidP="008C1EC9">
      <w:pPr>
        <w:jc w:val="right"/>
        <w:rPr>
          <w:rFonts w:ascii="Times New Roman" w:hAnsi="Times New Roman" w:cs="Times New Roman"/>
          <w:sz w:val="28"/>
          <w:szCs w:val="28"/>
        </w:rPr>
      </w:pPr>
      <w:r w:rsidRPr="001A3594">
        <w:rPr>
          <w:rFonts w:ascii="Times New Roman" w:hAnsi="Times New Roman" w:cs="Times New Roman"/>
          <w:sz w:val="28"/>
          <w:szCs w:val="28"/>
        </w:rPr>
        <w:t>решением Совета АПКО</w:t>
      </w:r>
    </w:p>
    <w:p w:rsidR="008C1EC9" w:rsidRPr="001A3594" w:rsidRDefault="001A3594" w:rsidP="008C1E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1.02</w:t>
      </w:r>
      <w:r w:rsidR="008C1EC9" w:rsidRPr="001A3594">
        <w:rPr>
          <w:rFonts w:ascii="Times New Roman" w:hAnsi="Times New Roman" w:cs="Times New Roman"/>
          <w:sz w:val="28"/>
          <w:szCs w:val="28"/>
        </w:rPr>
        <w:t>.2013г.</w:t>
      </w:r>
    </w:p>
    <w:p w:rsidR="008C1EC9" w:rsidRDefault="008C1EC9" w:rsidP="008C1E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001A" w:rsidRPr="00063E8E" w:rsidRDefault="00B576C4" w:rsidP="00063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E8E">
        <w:rPr>
          <w:rFonts w:ascii="Times New Roman" w:hAnsi="Times New Roman" w:cs="Times New Roman"/>
          <w:b/>
          <w:sz w:val="28"/>
          <w:szCs w:val="28"/>
        </w:rPr>
        <w:t>О замене адвоката по назначению</w:t>
      </w:r>
    </w:p>
    <w:p w:rsidR="00B576C4" w:rsidRDefault="00B576C4" w:rsidP="00B57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CB7" w:rsidRDefault="00960CB7" w:rsidP="00063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имеющими место случаями отстранения адвокатов </w:t>
      </w:r>
      <w:r w:rsidR="00040C4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по назначению от участия </w:t>
      </w:r>
      <w:r w:rsidR="00063E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причине письменного отказа </w:t>
      </w:r>
      <w:r w:rsidR="00063E8E">
        <w:rPr>
          <w:rFonts w:ascii="Times New Roman" w:hAnsi="Times New Roman" w:cs="Times New Roman"/>
          <w:sz w:val="28"/>
          <w:szCs w:val="28"/>
        </w:rPr>
        <w:t>обвиняемого</w:t>
      </w:r>
      <w:r>
        <w:rPr>
          <w:rFonts w:ascii="Times New Roman" w:hAnsi="Times New Roman" w:cs="Times New Roman"/>
          <w:sz w:val="28"/>
          <w:szCs w:val="28"/>
        </w:rPr>
        <w:t xml:space="preserve"> от помощи данного адвоката Совет АПКО считает необходимым обратить внимание на следующее:</w:t>
      </w:r>
    </w:p>
    <w:p w:rsidR="00960CB7" w:rsidRDefault="000279B9" w:rsidP="00B57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п.5.3</w:t>
      </w:r>
      <w:r w:rsidR="00960CB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40C45" w:rsidRPr="00040C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40C45" w:rsidRPr="00040C45">
        <w:rPr>
          <w:rFonts w:ascii="Times New Roman" w:hAnsi="Times New Roman" w:cs="Times New Roman"/>
          <w:sz w:val="28"/>
          <w:szCs w:val="28"/>
        </w:rPr>
        <w:t xml:space="preserve">оказания юридической помощи </w:t>
      </w:r>
      <w:r w:rsidR="00040C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0C45" w:rsidRPr="00040C45">
        <w:rPr>
          <w:rFonts w:ascii="Times New Roman" w:hAnsi="Times New Roman" w:cs="Times New Roman"/>
          <w:sz w:val="28"/>
          <w:szCs w:val="28"/>
        </w:rPr>
        <w:t>по назначению органов следствия  и суда на территории Курганской области, утвержденного на заседании Совета Адвокатской палаты 23 н</w:t>
      </w:r>
      <w:r w:rsidR="00F23BA7">
        <w:rPr>
          <w:rFonts w:ascii="Times New Roman" w:hAnsi="Times New Roman" w:cs="Times New Roman"/>
          <w:sz w:val="28"/>
          <w:szCs w:val="28"/>
        </w:rPr>
        <w:t>оября 2010г. (ред.</w:t>
      </w:r>
      <w:r>
        <w:rPr>
          <w:rFonts w:ascii="Times New Roman" w:hAnsi="Times New Roman" w:cs="Times New Roman"/>
          <w:sz w:val="28"/>
          <w:szCs w:val="28"/>
        </w:rPr>
        <w:t>1.02.2013</w:t>
      </w:r>
      <w:r w:rsidR="00040C45">
        <w:rPr>
          <w:rFonts w:ascii="Times New Roman" w:hAnsi="Times New Roman" w:cs="Times New Roman"/>
          <w:sz w:val="28"/>
          <w:szCs w:val="28"/>
        </w:rPr>
        <w:t>г</w:t>
      </w:r>
      <w:r w:rsidR="00040C45" w:rsidRPr="00040C45">
        <w:rPr>
          <w:rFonts w:ascii="Times New Roman" w:hAnsi="Times New Roman" w:cs="Times New Roman"/>
          <w:sz w:val="28"/>
          <w:szCs w:val="28"/>
        </w:rPr>
        <w:t>)</w:t>
      </w:r>
      <w:r w:rsidR="00040C45">
        <w:rPr>
          <w:rFonts w:ascii="Times New Roman" w:hAnsi="Times New Roman" w:cs="Times New Roman"/>
          <w:sz w:val="28"/>
          <w:szCs w:val="28"/>
        </w:rPr>
        <w:t xml:space="preserve">, </w:t>
      </w:r>
      <w:r w:rsidR="00960CB7">
        <w:rPr>
          <w:rFonts w:ascii="Times New Roman" w:hAnsi="Times New Roman" w:cs="Times New Roman"/>
          <w:sz w:val="28"/>
          <w:szCs w:val="28"/>
        </w:rPr>
        <w:t>обвиняемый, которому предоставлен адвокат</w:t>
      </w:r>
      <w:r w:rsidR="00040C45">
        <w:rPr>
          <w:rFonts w:ascii="Times New Roman" w:hAnsi="Times New Roman" w:cs="Times New Roman"/>
          <w:sz w:val="28"/>
          <w:szCs w:val="28"/>
        </w:rPr>
        <w:t xml:space="preserve">       </w:t>
      </w:r>
      <w:r w:rsidR="00F23BA7">
        <w:rPr>
          <w:rFonts w:ascii="Times New Roman" w:hAnsi="Times New Roman" w:cs="Times New Roman"/>
          <w:sz w:val="28"/>
          <w:szCs w:val="28"/>
        </w:rPr>
        <w:t xml:space="preserve"> </w:t>
      </w:r>
      <w:r w:rsidR="00040C45">
        <w:rPr>
          <w:rFonts w:ascii="Times New Roman" w:hAnsi="Times New Roman" w:cs="Times New Roman"/>
          <w:sz w:val="28"/>
          <w:szCs w:val="28"/>
        </w:rPr>
        <w:t xml:space="preserve">      </w:t>
      </w:r>
      <w:r w:rsidR="00F23BA7">
        <w:rPr>
          <w:rFonts w:ascii="Times New Roman" w:hAnsi="Times New Roman" w:cs="Times New Roman"/>
          <w:sz w:val="28"/>
          <w:szCs w:val="28"/>
        </w:rPr>
        <w:t xml:space="preserve"> </w:t>
      </w:r>
      <w:r w:rsidR="00040C45">
        <w:rPr>
          <w:rFonts w:ascii="Times New Roman" w:hAnsi="Times New Roman" w:cs="Times New Roman"/>
          <w:sz w:val="28"/>
          <w:szCs w:val="28"/>
        </w:rPr>
        <w:t xml:space="preserve">       </w:t>
      </w:r>
      <w:r w:rsidR="00960CB7">
        <w:rPr>
          <w:rFonts w:ascii="Times New Roman" w:hAnsi="Times New Roman" w:cs="Times New Roman"/>
          <w:sz w:val="28"/>
          <w:szCs w:val="28"/>
        </w:rPr>
        <w:t xml:space="preserve"> по назначению, не наделен правом выбора адвоката и, соответственно,</w:t>
      </w:r>
      <w:r w:rsidR="00040C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0CB7">
        <w:rPr>
          <w:rFonts w:ascii="Times New Roman" w:hAnsi="Times New Roman" w:cs="Times New Roman"/>
          <w:sz w:val="28"/>
          <w:szCs w:val="28"/>
        </w:rPr>
        <w:t xml:space="preserve"> не вправе требовать замены выделенного адвокатским образованием защитника просто потому, что данный защитник ему неугоден.</w:t>
      </w:r>
    </w:p>
    <w:p w:rsidR="00960CB7" w:rsidRDefault="00960CB7" w:rsidP="00B57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Подобные ходатайства обвиняемого не являются основанием для замены назначенного защитника.</w:t>
      </w:r>
    </w:p>
    <w:p w:rsidR="00960CB7" w:rsidRDefault="00960CB7" w:rsidP="003E28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Обвиняемому в этом случае с</w:t>
      </w:r>
      <w:r w:rsidR="007B6DA7">
        <w:rPr>
          <w:rFonts w:ascii="Times New Roman" w:hAnsi="Times New Roman" w:cs="Times New Roman"/>
          <w:sz w:val="28"/>
          <w:szCs w:val="28"/>
        </w:rPr>
        <w:t xml:space="preserve">ледует разъяснять, что </w:t>
      </w:r>
      <w:r w:rsidR="007B6DA7" w:rsidRPr="007B6DA7">
        <w:rPr>
          <w:rFonts w:ascii="Times New Roman" w:hAnsi="Times New Roman" w:cs="Times New Roman"/>
          <w:sz w:val="28"/>
          <w:szCs w:val="28"/>
        </w:rPr>
        <w:t>если он</w:t>
      </w:r>
      <w:r w:rsidR="003E2895" w:rsidRPr="003E28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B6DA7" w:rsidRPr="007B6DA7">
        <w:rPr>
          <w:rFonts w:ascii="Times New Roman" w:hAnsi="Times New Roman" w:cs="Times New Roman"/>
          <w:sz w:val="28"/>
          <w:szCs w:val="28"/>
        </w:rPr>
        <w:t>не</w:t>
      </w:r>
      <w:r w:rsidR="003E2895">
        <w:rPr>
          <w:sz w:val="28"/>
          <w:szCs w:val="28"/>
        </w:rPr>
        <w:t> </w:t>
      </w:r>
      <w:r w:rsidR="007B6DA7" w:rsidRPr="007B6DA7">
        <w:rPr>
          <w:rFonts w:ascii="Times New Roman" w:hAnsi="Times New Roman" w:cs="Times New Roman"/>
          <w:sz w:val="28"/>
          <w:szCs w:val="28"/>
        </w:rPr>
        <w:t xml:space="preserve"> воспользуется правом на заключение соглашения с любым избранным им защитником</w:t>
      </w:r>
      <w:r w:rsidR="007B6DA7">
        <w:rPr>
          <w:rFonts w:ascii="Times New Roman" w:hAnsi="Times New Roman" w:cs="Times New Roman"/>
          <w:sz w:val="28"/>
          <w:szCs w:val="28"/>
        </w:rPr>
        <w:t>,</w:t>
      </w:r>
      <w:r w:rsidR="007B6DA7" w:rsidRPr="007B6DA7">
        <w:rPr>
          <w:rFonts w:ascii="Times New Roman" w:hAnsi="Times New Roman" w:cs="Times New Roman"/>
          <w:sz w:val="28"/>
          <w:szCs w:val="28"/>
        </w:rPr>
        <w:t xml:space="preserve"> </w:t>
      </w:r>
      <w:r w:rsidR="007B6DA7">
        <w:rPr>
          <w:rFonts w:ascii="Times New Roman" w:hAnsi="Times New Roman" w:cs="Times New Roman"/>
          <w:sz w:val="28"/>
          <w:szCs w:val="28"/>
        </w:rPr>
        <w:t>он имеет</w:t>
      </w:r>
      <w:r>
        <w:rPr>
          <w:rFonts w:ascii="Times New Roman" w:hAnsi="Times New Roman" w:cs="Times New Roman"/>
          <w:sz w:val="28"/>
          <w:szCs w:val="28"/>
        </w:rPr>
        <w:t xml:space="preserve"> право ходатайствовать об отказе от защитника по </w:t>
      </w:r>
      <w:r w:rsidR="003E2895"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назначению с последующим осуществлен</w:t>
      </w:r>
      <w:r w:rsidR="007B6DA7">
        <w:rPr>
          <w:rFonts w:ascii="Times New Roman" w:hAnsi="Times New Roman" w:cs="Times New Roman"/>
          <w:sz w:val="28"/>
          <w:szCs w:val="28"/>
        </w:rPr>
        <w:t>ием своей защиты самостоятельно.</w:t>
      </w:r>
      <w:r w:rsidR="00040C45">
        <w:rPr>
          <w:rFonts w:ascii="Times New Roman" w:hAnsi="Times New Roman" w:cs="Times New Roman"/>
          <w:sz w:val="28"/>
          <w:szCs w:val="28"/>
        </w:rPr>
        <w:t xml:space="preserve"> </w:t>
      </w:r>
      <w:r w:rsidR="007B6DA7">
        <w:rPr>
          <w:rFonts w:ascii="Times New Roman" w:hAnsi="Times New Roman" w:cs="Times New Roman"/>
          <w:sz w:val="28"/>
          <w:szCs w:val="28"/>
        </w:rPr>
        <w:t>Данно</w:t>
      </w:r>
      <w:r>
        <w:rPr>
          <w:rFonts w:ascii="Times New Roman" w:hAnsi="Times New Roman" w:cs="Times New Roman"/>
          <w:sz w:val="28"/>
          <w:szCs w:val="28"/>
        </w:rPr>
        <w:t>е ходатайство подлежит рассмотрению в соответствии со ст.52 УПК РФ.</w:t>
      </w:r>
    </w:p>
    <w:p w:rsidR="00063E8E" w:rsidRDefault="00960CB7" w:rsidP="00B57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Ответственным координаторам необходимо учитывать, что постановление следователя о замене</w:t>
      </w:r>
      <w:r w:rsidR="00063E8E">
        <w:rPr>
          <w:rFonts w:ascii="Times New Roman" w:hAnsi="Times New Roman" w:cs="Times New Roman"/>
          <w:sz w:val="28"/>
          <w:szCs w:val="28"/>
        </w:rPr>
        <w:t xml:space="preserve"> защитника по назначению при вышеуказанных обстоятельствах нередко являются ничем иным как отстранением неугодного следователю адвоката.</w:t>
      </w:r>
    </w:p>
    <w:p w:rsidR="00063E8E" w:rsidRDefault="00063E8E" w:rsidP="00B57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созданием межрайонных следственных по</w:t>
      </w:r>
      <w:r w:rsidR="007B6DA7">
        <w:rPr>
          <w:rFonts w:ascii="Times New Roman" w:hAnsi="Times New Roman" w:cs="Times New Roman"/>
          <w:sz w:val="28"/>
          <w:szCs w:val="28"/>
        </w:rPr>
        <w:t xml:space="preserve">дразделений следует иметь </w:t>
      </w:r>
      <w:proofErr w:type="gramStart"/>
      <w:r w:rsidR="007B6DA7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назначении (замене) адвоката рассматривается только координатором судебного района, на территории которого совершено преступление и судом которого будет рассмотрено дело после завершения расследования.</w:t>
      </w:r>
    </w:p>
    <w:p w:rsidR="00B576C4" w:rsidRPr="00B576C4" w:rsidRDefault="00063E8E" w:rsidP="00B57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каждом случае вынесения следователем постановления о замене адвоката по назначению по ходатайству обвиняемого необходимо незамедлительно информировать координатора, </w:t>
      </w:r>
      <w:r w:rsidR="00040C4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координатору доводить информацию до Совета АПКО.</w:t>
      </w:r>
      <w:r w:rsidR="00960CB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76C4" w:rsidRPr="00B576C4" w:rsidSect="00C5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600A"/>
    <w:rsid w:val="000279B9"/>
    <w:rsid w:val="00040C45"/>
    <w:rsid w:val="00063E8E"/>
    <w:rsid w:val="001A3594"/>
    <w:rsid w:val="00211B68"/>
    <w:rsid w:val="002A600A"/>
    <w:rsid w:val="00305751"/>
    <w:rsid w:val="003E2895"/>
    <w:rsid w:val="00566B01"/>
    <w:rsid w:val="007B6DA7"/>
    <w:rsid w:val="008C1EC9"/>
    <w:rsid w:val="00960CB7"/>
    <w:rsid w:val="009E001A"/>
    <w:rsid w:val="00B576C4"/>
    <w:rsid w:val="00C50D6C"/>
    <w:rsid w:val="00F2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Адвокатская палата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serj</cp:lastModifiedBy>
  <cp:revision>12</cp:revision>
  <cp:lastPrinted>2013-01-14T10:59:00Z</cp:lastPrinted>
  <dcterms:created xsi:type="dcterms:W3CDTF">2013-01-14T06:36:00Z</dcterms:created>
  <dcterms:modified xsi:type="dcterms:W3CDTF">2016-07-28T05:04:00Z</dcterms:modified>
</cp:coreProperties>
</file>