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21" w:rsidRDefault="00E66221" w:rsidP="00BF5F27">
      <w:pPr>
        <w:jc w:val="center"/>
        <w:rPr>
          <w:rFonts w:ascii="Times New Roman" w:hAnsi="Times New Roman"/>
          <w:b/>
          <w:sz w:val="28"/>
          <w:szCs w:val="28"/>
        </w:rPr>
      </w:pPr>
      <w:r w:rsidRPr="00BF5F27">
        <w:rPr>
          <w:rFonts w:ascii="Times New Roman" w:hAnsi="Times New Roman"/>
          <w:b/>
          <w:sz w:val="28"/>
          <w:szCs w:val="28"/>
        </w:rPr>
        <w:t>Об уважительном отношении к коллегам.</w:t>
      </w:r>
    </w:p>
    <w:p w:rsidR="00BF5F27" w:rsidRPr="00BF5F27" w:rsidRDefault="00BF5F27" w:rsidP="00BF5F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6221" w:rsidRPr="00BF5F27" w:rsidRDefault="00E66221" w:rsidP="00E66221">
      <w:pPr>
        <w:rPr>
          <w:rFonts w:ascii="Times New Roman" w:hAnsi="Times New Roman"/>
          <w:b/>
          <w:sz w:val="28"/>
          <w:szCs w:val="28"/>
        </w:rPr>
      </w:pP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 xml:space="preserve">В связи с поступающими  обращениями адвокатов о нетактичном поведении коллег Совет АПКО в целях предотвращения  нарушений ст.15 Кодекса профессиональной этики считает необходимым направить следующие разъяснения. 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 xml:space="preserve">В ст.15 Кодекса нашли отражение сложившиеся в Адвокатуре правила  взаимоотношений адвоката с коллегами по профессии, которые </w:t>
      </w:r>
      <w:r w:rsidR="00BF5F27" w:rsidRPr="00BF5F27">
        <w:rPr>
          <w:rFonts w:ascii="Times New Roman" w:hAnsi="Times New Roman"/>
          <w:sz w:val="28"/>
          <w:szCs w:val="28"/>
        </w:rPr>
        <w:t>основаны,</w:t>
      </w:r>
      <w:r w:rsidRPr="00BF5F27">
        <w:rPr>
          <w:rFonts w:ascii="Times New Roman" w:hAnsi="Times New Roman"/>
          <w:sz w:val="28"/>
          <w:szCs w:val="28"/>
        </w:rPr>
        <w:t xml:space="preserve"> прежде </w:t>
      </w:r>
      <w:r w:rsidR="00BF5F27" w:rsidRPr="00BF5F27">
        <w:rPr>
          <w:rFonts w:ascii="Times New Roman" w:hAnsi="Times New Roman"/>
          <w:sz w:val="28"/>
          <w:szCs w:val="28"/>
        </w:rPr>
        <w:t>всего,</w:t>
      </w:r>
      <w:r w:rsidRPr="00BF5F27">
        <w:rPr>
          <w:rFonts w:ascii="Times New Roman" w:hAnsi="Times New Roman"/>
          <w:sz w:val="28"/>
          <w:szCs w:val="28"/>
        </w:rPr>
        <w:t xml:space="preserve"> на  взаимном уважении и соблюдении  их профессиональных прав.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Адвокат обязан поддерживать нормальный нравственно-психологический климат в адвокатском коллективе, уважительно относиться к коллегам, не допускать бестактных высказываний в отношении других адвокатов даже в случае их нетактичного поведения.</w:t>
      </w:r>
    </w:p>
    <w:p w:rsidR="00E66221" w:rsidRPr="00BF5F27" w:rsidRDefault="00E66221" w:rsidP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Невыполнение предписаний закреплённых п.2-4 ст.15 Кодекса профессиональной этики не отвечает требованиям взаимного уважения в отношениях с коллегами и в конечном итоге угрожает корпоративному единству адвокатуры. Воздерживаться от действий указанных в п.2 ст.15 Кодекса профессиональной этики адвокат должен не только в частных беседах, но и в публичных выступлениях или правовых документах.</w:t>
      </w:r>
    </w:p>
    <w:p w:rsidR="007E2E15" w:rsidRPr="00365BBA" w:rsidRDefault="00E66221">
      <w:pPr>
        <w:rPr>
          <w:rFonts w:ascii="Times New Roman" w:hAnsi="Times New Roman"/>
          <w:sz w:val="28"/>
          <w:szCs w:val="28"/>
        </w:rPr>
      </w:pPr>
      <w:r w:rsidRPr="00BF5F27">
        <w:rPr>
          <w:rFonts w:ascii="Times New Roman" w:hAnsi="Times New Roman"/>
          <w:sz w:val="28"/>
          <w:szCs w:val="28"/>
        </w:rPr>
        <w:t>Гарантия независимости адвоката установленная п.2 ст.18 Федерального  закона «Об адвокатской  деятельности и  адвокатуре  в  Российской федерации</w:t>
      </w:r>
      <w:proofErr w:type="gramStart"/>
      <w:r w:rsidRPr="00BF5F27">
        <w:rPr>
          <w:rFonts w:ascii="Times New Roman" w:hAnsi="Times New Roman"/>
          <w:sz w:val="28"/>
          <w:szCs w:val="28"/>
        </w:rPr>
        <w:t>»(</w:t>
      </w:r>
      <w:proofErr w:type="gramEnd"/>
      <w:r w:rsidRPr="00BF5F27">
        <w:rPr>
          <w:rFonts w:ascii="Times New Roman" w:hAnsi="Times New Roman"/>
          <w:sz w:val="28"/>
          <w:szCs w:val="28"/>
        </w:rPr>
        <w:t xml:space="preserve"> «Адвокат не может быть привлечен к какой-либо ответственности (в том числе после приостановления или прекращения статуса адвоката) за выраженное им при осуществлении адвокатской деятельности мнение, если только вступившим в законную силу приговором суда не будет установлена виновность адвоката в преступном действии (бездействии)») не исключают возможность привлечения адвоката за нарушение пп.1 п.2 ст.15 Кодекса профессиональной этики  к дисциплинарной ответственности  не за </w:t>
      </w:r>
      <w:proofErr w:type="gramStart"/>
      <w:r w:rsidRPr="00BF5F27">
        <w:rPr>
          <w:rFonts w:ascii="Times New Roman" w:hAnsi="Times New Roman"/>
          <w:sz w:val="28"/>
          <w:szCs w:val="28"/>
        </w:rPr>
        <w:t>само мнение</w:t>
      </w:r>
      <w:proofErr w:type="gramEnd"/>
      <w:r w:rsidRPr="00BF5F27">
        <w:rPr>
          <w:rFonts w:ascii="Times New Roman" w:hAnsi="Times New Roman"/>
          <w:sz w:val="28"/>
          <w:szCs w:val="28"/>
        </w:rPr>
        <w:t>, а за некорректную</w:t>
      </w:r>
      <w:r w:rsidR="00365BBA">
        <w:rPr>
          <w:rFonts w:ascii="Times New Roman" w:hAnsi="Times New Roman"/>
          <w:sz w:val="28"/>
          <w:szCs w:val="28"/>
        </w:rPr>
        <w:t xml:space="preserve"> форму, в которой оно выражено.</w:t>
      </w:r>
      <w:bookmarkStart w:id="0" w:name="_GoBack"/>
      <w:bookmarkEnd w:id="0"/>
    </w:p>
    <w:sectPr w:rsidR="007E2E15" w:rsidRPr="00365BBA" w:rsidSect="00EB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434"/>
    <w:rsid w:val="000C6434"/>
    <w:rsid w:val="00365BBA"/>
    <w:rsid w:val="007E2E15"/>
    <w:rsid w:val="0099587D"/>
    <w:rsid w:val="00BF5F27"/>
    <w:rsid w:val="00E66221"/>
    <w:rsid w:val="00EB3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2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Умнов</dc:creator>
  <cp:keywords/>
  <dc:description/>
  <cp:lastModifiedBy>serj</cp:lastModifiedBy>
  <cp:revision>8</cp:revision>
  <dcterms:created xsi:type="dcterms:W3CDTF">2011-02-23T11:45:00Z</dcterms:created>
  <dcterms:modified xsi:type="dcterms:W3CDTF">2016-07-28T04:54:00Z</dcterms:modified>
</cp:coreProperties>
</file>