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F" w:rsidRDefault="00384FBF" w:rsidP="00384F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25D29" w:rsidRPr="00B25D29" w:rsidRDefault="00B25D29" w:rsidP="00B25D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25D2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Разъяснения </w:t>
      </w:r>
    </w:p>
    <w:p w:rsidR="00B25D29" w:rsidRPr="00B25D29" w:rsidRDefault="00B25D29" w:rsidP="00B25D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25D29">
        <w:rPr>
          <w:rFonts w:ascii="Times New Roman" w:eastAsia="Times New Roman" w:hAnsi="Times New Roman"/>
          <w:b/>
          <w:sz w:val="36"/>
          <w:szCs w:val="36"/>
          <w:lang w:eastAsia="ru-RU"/>
        </w:rPr>
        <w:t>Совета Адвокатской палаты Курганской области</w:t>
      </w:r>
    </w:p>
    <w:p w:rsidR="00B25D29" w:rsidRDefault="00B25D29" w:rsidP="00B25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25D29" w:rsidRDefault="00B25D29" w:rsidP="00B25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FBF" w:rsidRPr="004F0BD9" w:rsidRDefault="00384FBF" w:rsidP="00B25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/>
          <w:sz w:val="28"/>
          <w:szCs w:val="28"/>
          <w:lang w:eastAsia="ru-RU"/>
        </w:rPr>
        <w:t>«О надлежащем извещении адвоката»</w:t>
      </w:r>
    </w:p>
    <w:p w:rsidR="00384FBF" w:rsidRPr="004F0BD9" w:rsidRDefault="00384FBF" w:rsidP="004F0B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FBF" w:rsidRPr="004F0BD9" w:rsidRDefault="00384FBF" w:rsidP="00384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0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0BD9">
        <w:rPr>
          <w:rFonts w:ascii="Times New Roman" w:eastAsia="Times New Roman" w:hAnsi="Times New Roman"/>
          <w:sz w:val="28"/>
          <w:szCs w:val="28"/>
          <w:lang w:eastAsia="ru-RU"/>
        </w:rPr>
        <w:t>В целях  исполнения требования действующего законодательства</w:t>
      </w:r>
      <w:r w:rsidR="003A473B" w:rsidRPr="003A4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A473B" w:rsidRPr="00AE4055">
        <w:t> </w:t>
      </w:r>
      <w:bookmarkStart w:id="0" w:name="_GoBack"/>
      <w:bookmarkEnd w:id="0"/>
      <w:r w:rsidRPr="004F0BD9">
        <w:rPr>
          <w:rFonts w:ascii="Times New Roman" w:eastAsia="Times New Roman" w:hAnsi="Times New Roman"/>
          <w:sz w:val="28"/>
          <w:szCs w:val="28"/>
          <w:lang w:eastAsia="ru-RU"/>
        </w:rPr>
        <w:t>надлежащем извещении  адвоката  о времени производства процессуальных действий органами следствия, дознания и суда Совет АПКО считает необходимым дать следующие разъяснения:</w:t>
      </w:r>
    </w:p>
    <w:p w:rsidR="00384FBF" w:rsidRPr="004F0BD9" w:rsidRDefault="00384FBF" w:rsidP="00384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FBF" w:rsidRPr="004F0BD9" w:rsidRDefault="0005393B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84FBF" w:rsidRPr="004F0BD9">
        <w:rPr>
          <w:rFonts w:ascii="Times New Roman" w:eastAsia="Times New Roman" w:hAnsi="Times New Roman"/>
          <w:sz w:val="28"/>
          <w:szCs w:val="28"/>
          <w:lang w:eastAsia="ru-RU"/>
        </w:rPr>
        <w:t>Порядок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аправления надлежащего извещения</w:t>
      </w:r>
      <w:r w:rsidR="00384FBF" w:rsidRPr="004F0B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адвокату определяется</w:t>
      </w:r>
      <w:r w:rsidR="004F0B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4FBF" w:rsidRPr="004F0B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</w:t>
      </w:r>
      <w:r w:rsidR="004F0B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4FBF" w:rsidRPr="004F0B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процессуальным законодательством и действующими постановлениями Пленума Верховного Суда РФ по данному вопросу.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30.01.2012 года  постановлением Президиума Курганского областного суда утвержден «Регламент организации CMC-извещений лиц, участвующих   в деле» (далее — Регламент), который определяет порядок и правила извещения лиц, участвующих в деле, о дате и времени судебного заседания и вызовов в суд посредством отправки им CMC-сообщений через специализированный интернет – ресурс.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Согласие, а также номер мобильного телефона, на который будет направлено   СМС-сообщение, выясняется у лиц, участвующих в деле – при подаче искового заявления, при подготовке дела к судебному разбирательству или в ходе судебного разбирательства (при подаче апелляционной жалобы, в ходе разбирательства в суде апелляционной инстанции).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Адвокатской палаты Курганской области рекомендует адвокатам при вступлении в дело для обеспечения оперативной связи письменно сообщать органу следствия или суду свои реквизиты (адрес, телефон, электронную почту и т. д.), извещение по которым будет являться надлежащим и по которым адвокатом будет обеспечено получение корреспонденции. Указанные реквизиты целесообразно указывать и в предоставляемом адвокатом ордере, а копию письменного уведомления        </w:t>
      </w:r>
      <w:r w:rsidR="00341C7D"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предоставлении ордера и реквизитов для связи хранить в адвокатском производстве.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При  этом недопустимым является предоставления ордера,  в котором для связи  с адвокатом указываются лишь реквизиты центрального органа группового адвокатского образования  (например:</w:t>
      </w:r>
      <w:proofErr w:type="gramEnd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«Курганская областная коллегия адвокатов, ул. Кирова,60»).</w:t>
      </w:r>
      <w:r w:rsidR="00703C6E" w:rsidRPr="00703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отсутствия в представленном адвокатом  ордере или отдельном письменном документе  реквизитов для связи с ним надлежащее извещение  суда, органов следствия и дознания направляется адвокату на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адрес, размещённый после 1.10.2014 года на сайте АПКО в разделе «Контактная информация» - «Почтовые адреса адвокатов»,   в котором адрес адвоката  указывается на основании письменного заявления адвоката        в Адвокатскую палату, а при отсутствии такого заявления  - по</w:t>
      </w:r>
      <w:proofErr w:type="gramEnd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месту регистрации адвокатского образования (адвокатской конторы).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Указанное письменное заявление адвокаты представляют в Адвокатскую палату   не позднее 1</w:t>
      </w:r>
      <w:r w:rsidR="00CC51E2"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.09.2014 года, а вновь принятые адвокаты – одновременно с уведомлением об избранной форме адвокатского образования.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Направление извещения по иным реквизитам не предусмотренных пунктами  3 и 4 настоящих разъяснений не является надлежащим.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изменения сообщённых реквизитов или возникновения осложнений в приёме корреспонденции адвокат незамедлительно информирует об этом Адвокатскую палату и орган следствия или суд, в производстве которых находятся дела с его участием.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 получения  корреспонденции,  поступившей на  адрес указанный в соответствии с пунктами 3 и 4 настоящих разъяснений,  является обязанностью адвоката, а подтверждение доставки корреспонденции на указанный адрес – обязанностью отправителя корреспонденции.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В уведомлении указывается характер предстоящего процессуального действия, дата</w:t>
      </w:r>
      <w:r w:rsidR="00481BA9"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время </w:t>
      </w:r>
      <w:r w:rsidR="00481BA9"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место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его проведения, фамилия доверителя (подзащитного), а так же кем уведомление отправлено и необходимые реквизиты для оперативной связи с отправителем.</w:t>
      </w:r>
    </w:p>
    <w:p w:rsidR="00384FBF" w:rsidRPr="004F0BD9" w:rsidRDefault="00384FBF" w:rsidP="00E96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Учитывая ранее данные адвокатам рекомендации - направлять информацию   в судебно-следственные органы о днях своей занятости, с </w:t>
      </w:r>
      <w:proofErr w:type="gramStart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тем</w:t>
      </w:r>
      <w:proofErr w:type="gramEnd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чтобы судья или следователь мог определить дату процессуального действия, которая бы не совпала с ранее назначенными у адвоката делами,  предложить судебным органам, органам дознания и следствия сообщить в АПКО рекомендуемый порядок направления адвокатами указанной информации.</w:t>
      </w:r>
    </w:p>
    <w:p w:rsidR="00384FBF" w:rsidRPr="004F0BD9" w:rsidRDefault="00384FBF" w:rsidP="00384F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4FBF" w:rsidRPr="00E96030" w:rsidRDefault="00384FBF" w:rsidP="00B25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10.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принятием настоящего разъяснения  ранее данное разъяснение АПКО «О необходимых  действиях  при вступлении  в дело» – отменить</w:t>
      </w:r>
      <w:r w:rsidR="00761502"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sectPr w:rsidR="00384FBF" w:rsidRPr="00E9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40"/>
    <w:rsid w:val="00000C3B"/>
    <w:rsid w:val="00012304"/>
    <w:rsid w:val="000365EE"/>
    <w:rsid w:val="0005393B"/>
    <w:rsid w:val="00055C44"/>
    <w:rsid w:val="00063324"/>
    <w:rsid w:val="00094A33"/>
    <w:rsid w:val="000A44CD"/>
    <w:rsid w:val="000D08B7"/>
    <w:rsid w:val="000D13F8"/>
    <w:rsid w:val="000D75D1"/>
    <w:rsid w:val="000F7D0C"/>
    <w:rsid w:val="00117CB6"/>
    <w:rsid w:val="001348B2"/>
    <w:rsid w:val="00165133"/>
    <w:rsid w:val="00165806"/>
    <w:rsid w:val="00171BCA"/>
    <w:rsid w:val="00192727"/>
    <w:rsid w:val="001A0034"/>
    <w:rsid w:val="001B439D"/>
    <w:rsid w:val="001C098B"/>
    <w:rsid w:val="001E240F"/>
    <w:rsid w:val="001F23AE"/>
    <w:rsid w:val="002006A2"/>
    <w:rsid w:val="00207DD8"/>
    <w:rsid w:val="00217948"/>
    <w:rsid w:val="002263BE"/>
    <w:rsid w:val="002271BA"/>
    <w:rsid w:val="00254C60"/>
    <w:rsid w:val="002C1DED"/>
    <w:rsid w:val="002D245C"/>
    <w:rsid w:val="002F4A3E"/>
    <w:rsid w:val="00314EBA"/>
    <w:rsid w:val="0034134C"/>
    <w:rsid w:val="00341C7D"/>
    <w:rsid w:val="003458DD"/>
    <w:rsid w:val="00370F96"/>
    <w:rsid w:val="003759EB"/>
    <w:rsid w:val="0038392B"/>
    <w:rsid w:val="00384FBF"/>
    <w:rsid w:val="003A294A"/>
    <w:rsid w:val="003A473B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81BA9"/>
    <w:rsid w:val="00493707"/>
    <w:rsid w:val="00494554"/>
    <w:rsid w:val="004A7A9A"/>
    <w:rsid w:val="004C18EB"/>
    <w:rsid w:val="004C389B"/>
    <w:rsid w:val="004D5873"/>
    <w:rsid w:val="004E4F28"/>
    <w:rsid w:val="004F0B8E"/>
    <w:rsid w:val="004F0BD9"/>
    <w:rsid w:val="00502AB7"/>
    <w:rsid w:val="005233B7"/>
    <w:rsid w:val="0053422C"/>
    <w:rsid w:val="0053489D"/>
    <w:rsid w:val="0056286E"/>
    <w:rsid w:val="00573F09"/>
    <w:rsid w:val="00593490"/>
    <w:rsid w:val="005957EA"/>
    <w:rsid w:val="005B305B"/>
    <w:rsid w:val="005B59B9"/>
    <w:rsid w:val="005D0099"/>
    <w:rsid w:val="005E5BAB"/>
    <w:rsid w:val="005F7E5D"/>
    <w:rsid w:val="00644D14"/>
    <w:rsid w:val="006728F4"/>
    <w:rsid w:val="006D40AA"/>
    <w:rsid w:val="006D469F"/>
    <w:rsid w:val="006F1C55"/>
    <w:rsid w:val="006F4A6E"/>
    <w:rsid w:val="00703C6E"/>
    <w:rsid w:val="00714FAF"/>
    <w:rsid w:val="00744F50"/>
    <w:rsid w:val="00761502"/>
    <w:rsid w:val="007741FC"/>
    <w:rsid w:val="00782283"/>
    <w:rsid w:val="0079055F"/>
    <w:rsid w:val="00795E6A"/>
    <w:rsid w:val="007E01C3"/>
    <w:rsid w:val="00802700"/>
    <w:rsid w:val="00820C1D"/>
    <w:rsid w:val="00866A89"/>
    <w:rsid w:val="008861CF"/>
    <w:rsid w:val="00896978"/>
    <w:rsid w:val="008B1F12"/>
    <w:rsid w:val="008C330F"/>
    <w:rsid w:val="008E6E3E"/>
    <w:rsid w:val="00905C29"/>
    <w:rsid w:val="009275E5"/>
    <w:rsid w:val="00935ED9"/>
    <w:rsid w:val="00941D1E"/>
    <w:rsid w:val="00944104"/>
    <w:rsid w:val="009454B7"/>
    <w:rsid w:val="00947452"/>
    <w:rsid w:val="00960345"/>
    <w:rsid w:val="00976FFA"/>
    <w:rsid w:val="00984CE3"/>
    <w:rsid w:val="00986F08"/>
    <w:rsid w:val="009914D7"/>
    <w:rsid w:val="009D117B"/>
    <w:rsid w:val="009E3EC8"/>
    <w:rsid w:val="009E6AFF"/>
    <w:rsid w:val="00A140CA"/>
    <w:rsid w:val="00A31325"/>
    <w:rsid w:val="00A44EC4"/>
    <w:rsid w:val="00A50C55"/>
    <w:rsid w:val="00A57540"/>
    <w:rsid w:val="00A65564"/>
    <w:rsid w:val="00AD080A"/>
    <w:rsid w:val="00AD4206"/>
    <w:rsid w:val="00B0170D"/>
    <w:rsid w:val="00B01999"/>
    <w:rsid w:val="00B053D3"/>
    <w:rsid w:val="00B22C73"/>
    <w:rsid w:val="00B25D29"/>
    <w:rsid w:val="00B27CF1"/>
    <w:rsid w:val="00B422FE"/>
    <w:rsid w:val="00B5694C"/>
    <w:rsid w:val="00B6346C"/>
    <w:rsid w:val="00B75B77"/>
    <w:rsid w:val="00B83000"/>
    <w:rsid w:val="00BA4F53"/>
    <w:rsid w:val="00BB2695"/>
    <w:rsid w:val="00BB7EFF"/>
    <w:rsid w:val="00BC0D6B"/>
    <w:rsid w:val="00BD43DD"/>
    <w:rsid w:val="00BE0F0D"/>
    <w:rsid w:val="00BF4198"/>
    <w:rsid w:val="00C00DF6"/>
    <w:rsid w:val="00C476B9"/>
    <w:rsid w:val="00C63D8D"/>
    <w:rsid w:val="00C77DC9"/>
    <w:rsid w:val="00C97767"/>
    <w:rsid w:val="00CA2FBE"/>
    <w:rsid w:val="00CB09CB"/>
    <w:rsid w:val="00CB5E70"/>
    <w:rsid w:val="00CC51E2"/>
    <w:rsid w:val="00CE5019"/>
    <w:rsid w:val="00CF56B8"/>
    <w:rsid w:val="00CF5D1C"/>
    <w:rsid w:val="00CF7875"/>
    <w:rsid w:val="00D322B8"/>
    <w:rsid w:val="00D418EC"/>
    <w:rsid w:val="00D5340E"/>
    <w:rsid w:val="00D5449B"/>
    <w:rsid w:val="00D706C6"/>
    <w:rsid w:val="00D806F4"/>
    <w:rsid w:val="00D8625C"/>
    <w:rsid w:val="00D8796B"/>
    <w:rsid w:val="00D96811"/>
    <w:rsid w:val="00DA56CC"/>
    <w:rsid w:val="00DA71F3"/>
    <w:rsid w:val="00DA7864"/>
    <w:rsid w:val="00E01827"/>
    <w:rsid w:val="00E17907"/>
    <w:rsid w:val="00E4203E"/>
    <w:rsid w:val="00E711A4"/>
    <w:rsid w:val="00E908E3"/>
    <w:rsid w:val="00E93795"/>
    <w:rsid w:val="00E96030"/>
    <w:rsid w:val="00EB6BFA"/>
    <w:rsid w:val="00ED453C"/>
    <w:rsid w:val="00EF2548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17</cp:revision>
  <cp:lastPrinted>2014-08-06T06:27:00Z</cp:lastPrinted>
  <dcterms:created xsi:type="dcterms:W3CDTF">2014-07-21T07:39:00Z</dcterms:created>
  <dcterms:modified xsi:type="dcterms:W3CDTF">2018-02-02T12:41:00Z</dcterms:modified>
</cp:coreProperties>
</file>