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385A" w14:textId="571098F8" w:rsidR="0080433E" w:rsidRPr="00443AA3" w:rsidRDefault="00AC137C" w:rsidP="0080433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</w:t>
      </w:r>
    </w:p>
    <w:p w14:paraId="6ACDEB82" w14:textId="77777777" w:rsidR="00AC137C" w:rsidRDefault="00AC137C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НАЗНАЧЕНИЯ АДВОКАТОВ В КАЧЕСТВЕ ЗАЩИТНИКОВ </w:t>
      </w:r>
    </w:p>
    <w:p w14:paraId="6824F55E" w14:textId="35E29ED6" w:rsidR="0080433E" w:rsidRPr="00443AA3" w:rsidRDefault="00AC137C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УГОЛОВНОМ СУДОПРОИЗВОДСТВЕ</w:t>
      </w:r>
    </w:p>
    <w:p w14:paraId="69D546F5" w14:textId="77777777" w:rsidR="004850F8" w:rsidRPr="00443AA3" w:rsidRDefault="004850F8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61AE5" w14:textId="77777777" w:rsidR="00FD7913" w:rsidRPr="00443AA3" w:rsidRDefault="0080433E" w:rsidP="0080433E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Решением Совета ФПА РФ </w:t>
      </w:r>
    </w:p>
    <w:p w14:paraId="10F364B6" w14:textId="07335830" w:rsidR="0049712A" w:rsidRPr="00443AA3" w:rsidRDefault="0080433E" w:rsidP="0080433E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2019 г.</w:t>
      </w:r>
      <w:r w:rsidR="00FD7913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12A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FD7913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712A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50D7A168" w14:textId="264E9706" w:rsidR="0049712A" w:rsidRPr="00443AA3" w:rsidRDefault="0049712A" w:rsidP="0080433E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изм. от 18 ноября 2020 г. (протокол № 19)</w:t>
      </w:r>
      <w:r w:rsidR="0022544E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A785A47" w14:textId="77777777" w:rsidR="00AC137C" w:rsidRPr="00AC137C" w:rsidRDefault="00AC137C" w:rsidP="0080433E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редакции</w:t>
      </w:r>
      <w:r w:rsidR="0022544E"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изм</w:t>
      </w:r>
      <w:r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енений</w:t>
      </w:r>
      <w:r w:rsidR="0022544E"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от 18 февраля 2021 г. (протокол № </w:t>
      </w:r>
      <w:r w:rsidR="008D405E"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21</w:t>
      </w:r>
      <w:r w:rsidR="0022544E"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  <w:r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</w:p>
    <w:p w14:paraId="7553C371" w14:textId="2DF2E643" w:rsidR="0022544E" w:rsidRPr="00AC137C" w:rsidRDefault="00AC137C" w:rsidP="0080433E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C137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вступающих в силу с 1 марта 2021 г.</w:t>
      </w:r>
    </w:p>
    <w:p w14:paraId="58122B27" w14:textId="51F4413F" w:rsidR="0080433E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77EEFF" w14:textId="77777777" w:rsidR="00F3121C" w:rsidRDefault="00F3121C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2E288" w14:textId="34234619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14:paraId="4844EE7F" w14:textId="77777777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956E5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14:paraId="709760B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Федерации, принятая всенародным голосованием 12 декабря 1993 г.;</w:t>
      </w:r>
    </w:p>
    <w:p w14:paraId="7A6617E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Уголовно-процессуальный кодекс Российской Федерации от 18 декабря 2001 г. № 174-ФЗ (далее – УПК РФ);</w:t>
      </w:r>
    </w:p>
    <w:p w14:paraId="39B1025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 </w:t>
      </w:r>
      <w:hyperlink r:id="rId8" w:history="1">
        <w:r w:rsidRPr="00443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 мая 2002 г. № 63-ФЗ «Об адвокатской деятельности и адвокатуре в Российской Федерации»;</w:t>
      </w:r>
    </w:p>
    <w:p w14:paraId="56B4A232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hyperlink r:id="rId9" w:history="1">
        <w:r w:rsidRPr="00443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профессиональной этики адвоката, принятый I Всероссийским съездом адвокатов 31 января 2003 г. (далее – КПЭА);</w:t>
      </w:r>
    </w:p>
    <w:p w14:paraId="6ABF2E08" w14:textId="347C8010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настоящий Порядок назначения адвокатов в качестве защитников в уголовном судопроизводстве и правила адвокатских палат субъектов Российской Федерации по исполнению настоящего Порядка (далее – Региональные правила).</w:t>
      </w:r>
    </w:p>
    <w:p w14:paraId="2749BB4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5C8E4" w14:textId="52A382D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настоящего Порядка под «адвокатской палатой», наряду со значением данного термина, содержащегося в пункте 1 статьи 29 Федерального </w:t>
      </w:r>
      <w:hyperlink r:id="rId10" w:history="1">
        <w:r w:rsidRPr="00443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«Об адвокатской деятельности и адвокатуре в Российской Федерации», понимаются представители совета адвокатской палаты, кураторы, координаторы, специалисты центров субсидированной юридической помощи, операторы call-центра и иные лица, обеспечивающие деятельность адвокатской палаты по организации участия адвокатов в качестве защитников в уголовном судопроизводстве (далее – представители адвокатской палаты).</w:t>
      </w:r>
    </w:p>
    <w:p w14:paraId="65DF5456" w14:textId="60D192E9" w:rsidR="0080433E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DE137" w14:textId="78D0BFD4" w:rsidR="00AC137C" w:rsidRDefault="00AC137C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C249E" w14:textId="18F5C44D" w:rsidR="00AC137C" w:rsidRDefault="00AC137C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6875C" w14:textId="77777777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2. Пределы действия настоящего Порядка </w:t>
      </w:r>
    </w:p>
    <w:p w14:paraId="4D08A074" w14:textId="185C8853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Региональных правил</w:t>
      </w:r>
    </w:p>
    <w:p w14:paraId="4F952BA3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062D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(далее – ФПА РФ) в соответствии с частью 3 статьи 50 УПК РФ, подпунктом 3.1 пункта 3 статьи 37 Федерального закона «Об адвокатской деятельности и адвокатуре в Российской Федерации».</w:t>
      </w:r>
    </w:p>
    <w:p w14:paraId="2CDDF1F5" w14:textId="3EEC0880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исполнения настоящего Порядка советы адвокатских палат субъектов Российской Федерации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принимают Региональные правила с учетом региональных особенностей.</w:t>
      </w:r>
    </w:p>
    <w:p w14:paraId="000EF90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821E3" w14:textId="59747C46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Настоящий Порядок и Региональные правила определяют права и обязанности адвокатских палат субъектов Российской Федерации (далее – адвокатские палаты), представителей адвокатских палат и адвокатов, возникающие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 вступления адвоката в уголовное дело в качестве защитника в соответствии с частью 4 статьи 49 УПК РФ.</w:t>
      </w:r>
    </w:p>
    <w:p w14:paraId="64D07780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F22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Настоящий Порядок применяется на всей территории Российской Федерации независимо от места назначения адвокатов в качестве защитников в уголовном судопроизводстве.</w:t>
      </w:r>
    </w:p>
    <w:p w14:paraId="3B4EC990" w14:textId="2C854A75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правила, принятые адвокатской палатой субъекта Российской Федерации, применяются на территории данного субъекта Российской Федерации.</w:t>
      </w:r>
    </w:p>
    <w:p w14:paraId="108645F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77BC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Настоящий Порядок распространяется на случаи назначения адвоката:</w:t>
      </w:r>
    </w:p>
    <w:p w14:paraId="467401F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качестве защитника подозреваемого, обвиняемого, подсудимого (части 3, 4 статьи 50 УПК РФ);</w:t>
      </w:r>
    </w:p>
    <w:p w14:paraId="6B7C52E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14:paraId="1B85FAA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качестве представителя несовершеннолетнего потерпевшего, не достигшего возраста шестнадцати лет, в отношении которого совершено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преступление против половой неприкосновенности несовершеннолетнего (часть 2.1. статьи 45 УПК РФ);</w:t>
      </w:r>
    </w:p>
    <w:p w14:paraId="7DEEC20B" w14:textId="0A37F2CD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случаях, предусмотренных уголовно-процессуальным законодательством.</w:t>
      </w:r>
    </w:p>
    <w:p w14:paraId="146C41EF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A3F4A" w14:textId="77777777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Основные принципы назначения адвокатов </w:t>
      </w:r>
    </w:p>
    <w:p w14:paraId="4B972239" w14:textId="315E9DD8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качестве защитников в уголовном судопроизводстве</w:t>
      </w:r>
    </w:p>
    <w:p w14:paraId="059B737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B2DD" w14:textId="16E39889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независимости адвокатуры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14:paraId="345F778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B127B" w14:textId="6144DA3C" w:rsidR="0028302F" w:rsidRPr="00AC137C" w:rsidRDefault="0028302F" w:rsidP="002830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AC1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равноправия адвокатов</w:t>
      </w:r>
      <w:r w:rsidRPr="00AC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который в целях настоящего Порядка означает право равного доступа адвокатов к участию в оказании </w:t>
      </w:r>
      <w:r w:rsidRPr="00AC137C">
        <w:rPr>
          <w:rFonts w:ascii="Times New Roman" w:hAnsi="Times New Roman" w:cs="Times New Roman"/>
          <w:sz w:val="28"/>
          <w:szCs w:val="28"/>
        </w:rPr>
        <w:t>юридической помощи в качестве защитников в уголовном судопроизводстве по назначению органов дознания, органов предварительного следствия или суда независимо от избранной ими формы адвокатского образования и принадлежности к конкретному адвокатскому образованию.</w:t>
      </w:r>
    </w:p>
    <w:p w14:paraId="5B222002" w14:textId="4732CEF5" w:rsidR="0028302F" w:rsidRPr="00443AA3" w:rsidRDefault="0028302F" w:rsidP="008043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AFDDC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 территориальности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14:paraId="46198257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в применении данного принципа допускается:</w:t>
      </w:r>
    </w:p>
    <w:p w14:paraId="5BAA1DE5" w14:textId="05E5918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</w:t>
      </w:r>
      <w:r w:rsidRPr="00443AA3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учетом приоритетности принципа непрерывности защиты);</w:t>
      </w:r>
    </w:p>
    <w:p w14:paraId="2849AF50" w14:textId="4934EA15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</w:t>
      </w:r>
      <w:r w:rsidR="0049712A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50DC2" w14:textId="000EA20F" w:rsidR="0049712A" w:rsidRPr="00443AA3" w:rsidRDefault="0049712A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hAnsi="Times New Roman" w:cs="Times New Roman"/>
          <w:sz w:val="28"/>
          <w:szCs w:val="28"/>
        </w:rPr>
        <w:t xml:space="preserve">3) в случае участия адвокатов в уголовном судопроизводстве по делам о </w:t>
      </w:r>
      <w:bookmarkStart w:id="0" w:name="_Hlk56073701"/>
      <w:r w:rsidRPr="00443AA3">
        <w:rPr>
          <w:rFonts w:ascii="Times New Roman" w:hAnsi="Times New Roman" w:cs="Times New Roman"/>
          <w:sz w:val="28"/>
          <w:szCs w:val="28"/>
        </w:rPr>
        <w:t>преступлениях, совершенных на территории иностранного государства, находящимся в соответствии с международными договорами Российской Федерации в производстве российских органов дознания, органов предварительного следствия и судов, на основании соответствующих решений Совета Федеральной палаты адвокатов Российской Федерации.</w:t>
      </w:r>
      <w:bookmarkEnd w:id="0"/>
    </w:p>
    <w:p w14:paraId="32CFB22A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750BA" w14:textId="7586C4D1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непрерывности защиты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настоящим Порядком и Региональными правилами.</w:t>
      </w:r>
    </w:p>
    <w:p w14:paraId="4E3971F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0C00B" w14:textId="548804B9" w:rsidR="0080433E" w:rsidRPr="00AC137C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 централизации и информатизации, 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</w:t>
      </w:r>
      <w:r w:rsidR="00817998" w:rsidRPr="00AC137C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системы, исключающей влияние любых заинтересованных лиц на распределение поручений между адвокатами</w:t>
      </w:r>
      <w:r w:rsidR="00817998" w:rsidRPr="00AC137C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7C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C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E85C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442FC" w14:textId="1A77B758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Уведомление о назначении защитника</w:t>
      </w:r>
    </w:p>
    <w:p w14:paraId="7DC17837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A80F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14:paraId="5E13094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</w:t>
      </w:r>
    </w:p>
    <w:p w14:paraId="1B58D34C" w14:textId="1FFE73E8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регулируется настоящим Порядком и Региональными правилами.</w:t>
      </w:r>
    </w:p>
    <w:p w14:paraId="7FB140DA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EDBE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Уведомление адвокатской палаты (представителей адвокатской палаты) дознавателем, следователем или судом о принятом решении о назначении защитника по уголовному делу (далее – уведомление о назначении защитника) осуществляется в одной из следующих форм:</w:t>
      </w:r>
    </w:p>
    <w:p w14:paraId="04373032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(постановление о назначении адвоката в качестве защитника, заявка, запрос и др.);</w:t>
      </w:r>
    </w:p>
    <w:p w14:paraId="5440AAA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(при использовании телефонной связи);</w:t>
      </w:r>
    </w:p>
    <w:p w14:paraId="4FDED2BB" w14:textId="4E11E68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электронной (при использовании интернет-канала).</w:t>
      </w:r>
    </w:p>
    <w:p w14:paraId="1FC5A24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72D85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целях обеспечения своевременного назначения защитника необходимы:</w:t>
      </w:r>
    </w:p>
    <w:p w14:paraId="6FAA1C22" w14:textId="2FACFB32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</w:t>
      </w:r>
      <w:r w:rsidRPr="00443AA3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C0635D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дата, с которой требуется назначение защитника;</w:t>
      </w:r>
    </w:p>
    <w:p w14:paraId="454D66A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</w:p>
    <w:p w14:paraId="456903B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14:paraId="68C1646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наименование органа дознания, органа предварительного следствия или суда;</w:t>
      </w:r>
    </w:p>
    <w:p w14:paraId="5E353E65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14:paraId="3BA7A260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время, к которому вызывается адвокат;</w:t>
      </w:r>
    </w:p>
    <w:p w14:paraId="290D161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адрес, по которому вызывается адвокат (с указанием номера кабинета);</w:t>
      </w:r>
    </w:p>
    <w:p w14:paraId="76163D2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должность, а также фамилия, имя, отчество (при наличии) дознавателя, следователя или судьи;</w:t>
      </w:r>
    </w:p>
    <w:p w14:paraId="4E362E6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14:paraId="0FA023A1" w14:textId="695C31E2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органы дознания, органы предварительного следствия или суды по согласованию с адвокатской палатой определили единый канал связи (например, номер контактного телефона), обеспечивающий подтверждение полномочий на принятие мер по назначению защитника, а также обмен информацией между должностным лицом и адвокатом, то должность, фамилия, имя, отчество (при наличии) дознавателя, следователя или судьи при уведомлении о назначении защитника могут не указываться.</w:t>
      </w:r>
    </w:p>
    <w:p w14:paraId="10F2938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3A00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14:paraId="0D9EB31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квалификацию вменяемого в вину преступления;</w:t>
      </w:r>
    </w:p>
    <w:p w14:paraId="1C483F1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 адвоката, который ранее участвовал в данном уголовном деле;</w:t>
      </w:r>
    </w:p>
    <w:p w14:paraId="1AA8F36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иную информацию, предлагаемую Региональными правилами с учетом избранного в субъекте Российской Федерации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</w:t>
      </w:r>
    </w:p>
    <w:p w14:paraId="5E8E8A0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14:paraId="1D527063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дату рождения лица, которому назначается защитник;</w:t>
      </w:r>
    </w:p>
    <w:p w14:paraId="7EAE35C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14:paraId="7C519C0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в материалах дела сведений, составляющих государственную тайну;</w:t>
      </w:r>
    </w:p>
    <w:p w14:paraId="61DCCF07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рассмотрение дела судом с участием присяжных заседателей;</w:t>
      </w:r>
    </w:p>
    <w:p w14:paraId="6EFF28D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график процессуальных действий или судебных заседаний и другие сведения.</w:t>
      </w:r>
    </w:p>
    <w:p w14:paraId="4DCDBBA2" w14:textId="45136A01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каких-либо сведений из приведенного перечня не является основанием для отказа в назначении адвоката в качестве</w:t>
      </w: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14:paraId="14D683C7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40A4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14:paraId="782BD44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иных случаях уведомление о назначении защитника рекомендуется осуществлять в разумный срок, в том числе:</w:t>
      </w:r>
    </w:p>
    <w:p w14:paraId="447BC3B8" w14:textId="58154C98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заблаговременно</w:t>
      </w:r>
      <w:r w:rsidRPr="00443AA3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процессуальное действие или судебное заседание запланировано заранее;</w:t>
      </w:r>
    </w:p>
    <w:p w14:paraId="5B104388" w14:textId="048A33DA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14:paraId="44F3DB68" w14:textId="182A2AD2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BA282" w14:textId="5A34FADF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Процесс назначения адвоката в качестве защитника</w:t>
      </w:r>
    </w:p>
    <w:p w14:paraId="3D8931E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6107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14:paraId="4903A59D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адвокатской палатой (представителями адвокатской палаты) уведомления о назначении защитника в уголовном деле;</w:t>
      </w:r>
    </w:p>
    <w:p w14:paraId="2BF54AD5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поступившей информации в документацию адвокатской палаты (представителей адвокатской палаты), в том числе в базу данных информационной системы автоматизированного распределения поручений о назначении защитника;</w:t>
      </w:r>
    </w:p>
    <w:p w14:paraId="7C449C33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распределение поручений между конкретными адвокатами, которое включает в себя:</w:t>
      </w:r>
    </w:p>
    <w:p w14:paraId="6F29540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14:paraId="1F8961F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14:paraId="748111D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ответа от адвокатов о возможности или невозможности участия в данном уголовном деле, при этом:</w:t>
      </w:r>
    </w:p>
    <w:p w14:paraId="1695F9F0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наличии положительного ответа адвокатская палата (представитель адвокатской палаты) поручает конкретному адвокату участие в данном уголовном деле в качестве защитника по назначению;</w:t>
      </w:r>
    </w:p>
    <w:p w14:paraId="12A232D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каким-либо адвокатом;</w:t>
      </w:r>
    </w:p>
    <w:p w14:paraId="73856D52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информирование дознавателя, следователя или суда адвокатом, которому адвокатской палатой распределено поручение о назначении защитника, в разумный срок (а при необходимости – незамедлительно) о принятом им поручении;</w:t>
      </w:r>
    </w:p>
    <w:p w14:paraId="60BFCF5C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14:paraId="3982DDE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14:paraId="6C87CCD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отсутствии указанных обстоятельств – вступление адвоката в уголовное дело в качестве защитника;</w:t>
      </w:r>
    </w:p>
    <w:p w14:paraId="30C96F5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 судом при уведомлении адвокатской палаты (представителей адвокатской палаты) о назначении защитника по данному уголовному делу:</w:t>
      </w:r>
    </w:p>
    <w:p w14:paraId="3AC0B7A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адвокату;</w:t>
      </w:r>
    </w:p>
    <w:p w14:paraId="0E52DFE9" w14:textId="6B23FE30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 пункте 10.1. настоящего Порядка,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адвокатской палаты (представителей адвокатской палаты) для распределения данного поручения другому адвокату.</w:t>
      </w:r>
    </w:p>
    <w:p w14:paraId="5EDB5FD0" w14:textId="4F1FAB55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49762" w14:textId="20F78974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Способы приема уведомлений о назначении защитника</w:t>
      </w:r>
    </w:p>
    <w:p w14:paraId="5360E747" w14:textId="57CB2EE2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044B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Адвокатская палата обеспечивает прием уведомлений о назначении защитника следующими способами:</w:t>
      </w:r>
    </w:p>
    <w:p w14:paraId="3D2A2B6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передача сведений, предусмотренных пунктами 4.3. – 4.4. настоящего Порядка, по номерам телефонов адвокатской палаты (представителей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адвокатской палаты), которые определены адвокатской палатой для этих целей, в том числе с возможностью ведения аудиозаписи телефонных переговоров (если это предусмотрено Региональными правилами);</w:t>
      </w:r>
    </w:p>
    <w:p w14:paraId="15D0DED9" w14:textId="3A81EF4F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передача сведений, предусмотренных пунктами 4.3. – 4.4. настоящего Порядка, посредством заполнения специальной формы на сайте адвокатской палаты в информационно-телекоммуникационной сети «Интернет», который используется для этих целей, </w:t>
      </w:r>
      <w:r w:rsidR="00817998" w:rsidRPr="0094149A">
        <w:rPr>
          <w:rFonts w:ascii="Times New Roman" w:eastAsia="Times New Roman" w:hAnsi="Times New Roman" w:cs="Times New Roman"/>
          <w:sz w:val="28"/>
          <w:szCs w:val="28"/>
        </w:rPr>
        <w:t xml:space="preserve">или в личном кабинете уполномоченного лица в </w:t>
      </w:r>
      <w:r w:rsidR="00817998" w:rsidRPr="0094149A">
        <w:rPr>
          <w:rFonts w:ascii="Times New Roman" w:hAnsi="Times New Roman" w:cs="Times New Roman"/>
          <w:sz w:val="28"/>
          <w:szCs w:val="28"/>
        </w:rPr>
        <w:t>подсистеме автоматизированного распределения между адвокатами поручений на защиту по назначению Комплексной информационной системы адвокатуры России (подсистема АРПН КИС АР) на специальном интернет-портале Федеральной палаты адвокатов РФ</w:t>
      </w:r>
      <w:r w:rsidR="00817998" w:rsidRPr="009414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посредством специально разработанного мобильного приложения.</w:t>
      </w:r>
      <w:r w:rsidRPr="00443AA3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1F40A" w14:textId="4AE0205A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и иных способов приема уведомлений о назначении защитника.</w:t>
      </w:r>
    </w:p>
    <w:p w14:paraId="5404D011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24A12" w14:textId="77777777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Время приема уведомлений и распределения поручений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FBE8DE" w14:textId="5601D12B" w:rsidR="0080433E" w:rsidRPr="00443AA3" w:rsidRDefault="0080433E" w:rsidP="008043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адвокатами</w:t>
      </w:r>
    </w:p>
    <w:p w14:paraId="45FEF51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16032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случае использования для приема уведомлений о назначении защитника телефонной связи:</w:t>
      </w:r>
    </w:p>
    <w:p w14:paraId="247425F3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</w:p>
    <w:p w14:paraId="16E08F35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</w:t>
      </w:r>
    </w:p>
    <w:p w14:paraId="3FE29302" w14:textId="57AEF604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распределяются в режиме, установленном для случаев, не терпящих отлагательства.</w:t>
      </w:r>
    </w:p>
    <w:p w14:paraId="6E20C91F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E9AC0" w14:textId="129E8BFE" w:rsidR="0080433E" w:rsidRPr="000C2F36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использования для приема уведомлений о назначении защитника специальной формы</w:t>
      </w:r>
      <w:r w:rsidR="00817998" w:rsidRPr="00443A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и/или мобильного приложения уведомления принимаются круглосуточно, а поручения распределяются:</w:t>
      </w:r>
    </w:p>
    <w:p w14:paraId="00F3AE97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необходимости участия защитника в запланированных процессуальных действиях и судебных заседаниях – в рабочее время адвокатской палаты (представителей адвокатской палаты), установленное соответствующим решением адвокатской палаты или Региональными правилами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</w:p>
    <w:p w14:paraId="1F7D8DA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участия защитника в неотложных следственных действиях и в иных случаях, не терпящих отлагательства, – в круглосуточном режиме;</w:t>
      </w:r>
    </w:p>
    <w:p w14:paraId="2EAF2ADD" w14:textId="6E1E51DC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</w:t>
      </w:r>
      <w:r w:rsidR="0030064D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F4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режиме, установленном для случаев, не терпящих отлагательства.</w:t>
      </w:r>
    </w:p>
    <w:p w14:paraId="321729C1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C294E" w14:textId="3DA9A3E9" w:rsidR="0080433E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Защита информации</w:t>
      </w:r>
    </w:p>
    <w:p w14:paraId="3001F078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95C55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14:paraId="0877F38C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сведений, содержащих адвокатскую тайну, –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</w:p>
    <w:p w14:paraId="7CC708B3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статьей 63 Федерального закона от 7 июля 2003 г. № 126-ФЗ «О связи»;</w:t>
      </w:r>
    </w:p>
    <w:p w14:paraId="7AA5C47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сведений, передаваемых с использованием информационно-телекоммуникационной сети «Интернет» – протоколом защиты интернет-канала, используемого для приема-передачи информации, содержащейся в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уведомлении о назначении защитника, от несанкционированного стороннего доступа https (Hyper Text Transfer Protocol Secure);</w:t>
      </w:r>
    </w:p>
    <w:p w14:paraId="446F983F" w14:textId="77B7E01D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соответствием применяемых информационных систем автоматизированного распределения требований о назначении защитника законодательным требованиям.</w:t>
      </w:r>
    </w:p>
    <w:p w14:paraId="641DB25E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08294" w14:textId="6250A779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Информация, независимо от формы ее хранения (на бумажных носителях или в электронном виде), должна содержаться и обрабатываться адвокатской палатой таким образом, чтобы исключить возможность незаконного или несанкционированного доступа к ней посторонних лиц.</w:t>
      </w:r>
    </w:p>
    <w:p w14:paraId="4B35B94E" w14:textId="301E858B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F0A9" w14:textId="77777777" w:rsidR="00635100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3343241"/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Региональные особенности распределения поручений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0E2B80" w14:textId="66844917" w:rsidR="0080433E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защитника между адвокатами</w:t>
      </w:r>
    </w:p>
    <w:p w14:paraId="61ED5B63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7AF2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распределении поручений о назначении защитника между конкретными адвокатами совет адвокатской палаты учитывает следующие региональные особенности:</w:t>
      </w:r>
    </w:p>
    <w:p w14:paraId="55F678D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адвокатов, участвующих в уголовном судопроизводстве по назначению, применительно к административно-территориальному делению соответствующего субъекта Российской Федерации (районы субъекта РФ, города, внутригородские районы и округа города, сельские населенные пункты и т.п.);</w:t>
      </w:r>
    </w:p>
    <w:p w14:paraId="6B862FCF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территориальная удаленность от места нахождения органов дознания, органов предварительного следствия и судов;</w:t>
      </w:r>
    </w:p>
    <w:p w14:paraId="15E50D64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транспортная доступность до места нахождения органов дознания, органов предварительного следствия и судов при условии возможности отнесения транспортных расходов адвокатов к процессуальным издержкам;</w:t>
      </w:r>
    </w:p>
    <w:p w14:paraId="0F3F6C1B" w14:textId="32D3B68E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факторы,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(в целях обеспечения положений статьи 6.1 УПК РФ о разумном сроке судопроизводства).</w:t>
      </w:r>
    </w:p>
    <w:bookmarkEnd w:id="1"/>
    <w:p w14:paraId="7F0F4125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2F2D2" w14:textId="49ABAE15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817998" w:rsidRPr="000C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внедрения на территории соответствующего субъекта РФ </w:t>
      </w:r>
      <w:r w:rsidR="00817998" w:rsidRPr="000C2F3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</w:t>
      </w:r>
      <w:r w:rsidR="00817998" w:rsidRPr="000C2F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адвокатских палат вправе распределять поручения на защиту по назначению между конкретными адвокатами:</w:t>
      </w:r>
    </w:p>
    <w:p w14:paraId="4ACA1FC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основании графиков дежурств адвокатов;</w:t>
      </w:r>
    </w:p>
    <w:p w14:paraId="4733008C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помощью представителей советов адвокатских палат, кураторов, координаторов, специалистов центров субсидированной юридической помощи и др.;</w:t>
      </w:r>
    </w:p>
    <w:p w14:paraId="0AA8C51E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 помощью информационных систем автоматизированного распределения поручений о назначении защитника (в том числе через call-центры, web-приложения, мобильные приложения и другие каналы приема информации).</w:t>
      </w:r>
    </w:p>
    <w:p w14:paraId="079EC39A" w14:textId="0743274C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региональных особенностей на территории субъекта Российской Федерации могут одновременно использоваться различные способы распределения поручений на защиту по назначению.</w:t>
      </w:r>
    </w:p>
    <w:p w14:paraId="36475604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AB2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Совет адвокатской палаты:</w:t>
      </w:r>
    </w:p>
    <w:p w14:paraId="772D10EB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по надлежащему выполнению настоящего Порядка и Региональных правил в адвокатской палате,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14:paraId="16EEFD1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14:paraId="696FF641" w14:textId="69BBB543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14:paraId="6125B510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02253" w14:textId="77777777" w:rsidR="00635100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Обязанности адвоката, которому распределено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46FD79" w14:textId="2BDF201F" w:rsidR="0080433E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поручение о назначении защитника</w:t>
      </w:r>
    </w:p>
    <w:p w14:paraId="5CF7E4CF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C6F9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Участие адвокатов в уголовном судопроизводстве регулируется актами, указанными в пункте 1.1. настоящего Порядка, а также:</w:t>
      </w:r>
    </w:p>
    <w:p w14:paraId="6CBC2B40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1" w:history="1">
        <w:r w:rsidRPr="00443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Стандартом</w:t>
        </w:r>
      </w:hyperlink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адвокатом защиты в уголовном судопроизводстве, принятым VIII Всероссийским съездом адвокатов 20 апреля 2017 г., и иными решениями Всероссийского съезда адвокатов;</w:t>
      </w:r>
    </w:p>
    <w:p w14:paraId="09D42C9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решениями Совета ФПА РФ, принятыми в пределах их компетенции;</w:t>
      </w:r>
    </w:p>
    <w:p w14:paraId="2BBE62F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разъяснениями Комиссии ФПА РФ по этике и стандартам;</w:t>
      </w:r>
    </w:p>
    <w:p w14:paraId="41E73841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решениями советов адвокатских палат субъектов Российской Федерации, включая разъяснения по поводу возможных действий адвокатов в сложной ситуации, касающейся соблюдения этических норм.</w:t>
      </w:r>
    </w:p>
    <w:p w14:paraId="5E65FAFD" w14:textId="1691948F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14:paraId="69FCF396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AB2E6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Адвокат, которому адвокатской палатой распределено поручение о назначении защитника, обязан:</w:t>
      </w:r>
    </w:p>
    <w:p w14:paraId="778DE61C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14:paraId="19C1C818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14:paraId="3A260760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действовать в соответствии с подпунктом «б» пункта 6 раздела 5 настоящего Порядка);</w:t>
      </w:r>
    </w:p>
    <w:p w14:paraId="5FF5D2BA" w14:textId="28199FD4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вести учет и отчетность, установленные соответствующим решением адвокатской палаты или Региональными правилами.</w:t>
      </w:r>
    </w:p>
    <w:p w14:paraId="7A1555CA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21623" w14:textId="1F89150E" w:rsidR="0080433E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11. Информирование о Порядке и Региональных правилах</w:t>
      </w:r>
    </w:p>
    <w:p w14:paraId="68F97880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8447D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ФПА РФ как организация, уполномоченная в соответствии со статьей 50 УПК РФ, подпунктом 3.1 пункта 3 статьи 37 Федерального закона «Об адвокатской деятельности и адвокатуре в Российской Федерации» определять порядок назначения адвокатов в качестве защитников в уголовном судопроизводстве:</w:t>
      </w:r>
    </w:p>
    <w:p w14:paraId="4EA827FB" w14:textId="6C7A09CA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опубликование настоящего Порядка на официальном сайте ФПА РФ в информационно-телекоммуникационной сети «Интернет» и в официальном печатном издании ФПА РФ «Вестник ФПА РФ»</w:t>
      </w:r>
      <w:r w:rsidR="00635100" w:rsidRPr="00443AA3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12A758" w14:textId="61B1BD19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настоящий Порядок в Министерство юстиции Российской Федерации, Верховный Суд Российской Федерации, Следственный комитет Российской Федерации, Министерство внутренних дел Российской Федерации, Федеральную службу безопасности Российской Федерации и иным федеральным министерствам и службам, подведомственные органы которых осуществляют назначение адвокатов в качестве защитников в уголовном судопроизводстве.</w:t>
      </w:r>
    </w:p>
    <w:p w14:paraId="7AB04DD5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AA8AB" w14:textId="58A6D7D8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Советы адвокатских палат в соответствии с </w:t>
      </w:r>
      <w:hyperlink r:id="rId12" w:history="1">
        <w:r w:rsidRPr="00443A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5 пункта 3 статьи 31</w:t>
        </w:r>
      </w:hyperlink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адвокатской деятельности и адвокатуре в Российской Федерации» доводят настоящий Порядок и Региональные правила (в том числе информацию об используемых способах приема уведомлений о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 деятельность на территории соответствующих субъектов Российской Федерации, а также до адвокатов, сведения о которых внесены в реестр адвокатов соответствующего субъекта Российской Федерации.</w:t>
      </w:r>
    </w:p>
    <w:p w14:paraId="13B34FDD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58FD3" w14:textId="16BCF925" w:rsidR="0080433E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12. Контроль исполнения настоящего Порядка</w:t>
      </w:r>
    </w:p>
    <w:p w14:paraId="6AAEB63D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B541D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Порядка и Региональных правил осуществляется Советом ФПА РФ и советами адвокатских палат в пределах их компетенции.</w:t>
      </w:r>
    </w:p>
    <w:p w14:paraId="3D16BACC" w14:textId="4B922C09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(ненадлежащего исполнения) требований настоящего Порядка применяются меры ответственности, предусмотренные действующим законодательством.</w:t>
      </w:r>
    </w:p>
    <w:p w14:paraId="41B021FF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8F88E" w14:textId="1D150D7A" w:rsidR="0080433E" w:rsidRPr="00443AA3" w:rsidRDefault="0080433E" w:rsidP="006351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13. Переходные положения</w:t>
      </w:r>
    </w:p>
    <w:p w14:paraId="4BB2D2FE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42E42" w14:textId="7777777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Настоящий Порядок вступает в силу с даты его утверждения Советом ФПА РФ.</w:t>
      </w:r>
    </w:p>
    <w:p w14:paraId="3FDF8F8A" w14:textId="50A237CF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Порядка признается утратившим силу «Порядок назначения адвокатов в качестве защитников в уголовном судопроизводстве», утвержденный решением Совета ФПА РФ от 5 октября 2017 г. (Протокол № 5)</w:t>
      </w:r>
      <w:r w:rsidRPr="0044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A43DB16" w14:textId="77777777" w:rsidR="00635100" w:rsidRPr="00443AA3" w:rsidRDefault="00635100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7AD2" w14:textId="648D9AE7" w:rsidR="0080433E" w:rsidRPr="00443AA3" w:rsidRDefault="0080433E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В целях приведения действующих Региональных правил в соответствие с настоящим Порядком устанавливается переходный период сроком </w:t>
      </w:r>
      <w:r w:rsidR="00443AA3" w:rsidRPr="000C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17998" w:rsidRPr="000C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2022 </w:t>
      </w:r>
      <w:r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 течение которого осуществляется согласование Региональных правил Советом ФПА РФ в части соответствия отдельных положений Региональных правил положениям указанного Порядка.</w:t>
      </w:r>
    </w:p>
    <w:p w14:paraId="547EB463" w14:textId="277C797E" w:rsidR="0080433E" w:rsidRPr="00443AA3" w:rsidRDefault="00817998" w:rsidP="008043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внедрения на территории соответствующего субъекта РФ </w:t>
      </w:r>
      <w:r w:rsidRPr="000C2F36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системы </w:t>
      </w:r>
      <w:r w:rsidR="0080433E" w:rsidRPr="000C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33E" w:rsidRPr="004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согласования Советом ФПА РФ действующие Региональные правила применяются в части, не противоречащей настоящему Порядку.</w:t>
      </w:r>
    </w:p>
    <w:sectPr w:rsidR="0080433E" w:rsidRPr="00443AA3" w:rsidSect="0080433E">
      <w:headerReference w:type="default" r:id="rId13"/>
      <w:pgSz w:w="11906" w:h="16838"/>
      <w:pgMar w:top="851" w:right="851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AC02" w14:textId="77777777" w:rsidR="00304DCA" w:rsidRDefault="00304DCA" w:rsidP="0080433E">
      <w:pPr>
        <w:spacing w:after="0" w:line="240" w:lineRule="auto"/>
      </w:pPr>
      <w:r>
        <w:separator/>
      </w:r>
    </w:p>
  </w:endnote>
  <w:endnote w:type="continuationSeparator" w:id="0">
    <w:p w14:paraId="59228562" w14:textId="77777777" w:rsidR="00304DCA" w:rsidRDefault="00304DCA" w:rsidP="008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5A9A" w14:textId="77777777" w:rsidR="00304DCA" w:rsidRDefault="00304DCA" w:rsidP="0080433E">
      <w:pPr>
        <w:spacing w:after="0" w:line="240" w:lineRule="auto"/>
      </w:pPr>
      <w:r>
        <w:separator/>
      </w:r>
    </w:p>
  </w:footnote>
  <w:footnote w:type="continuationSeparator" w:id="0">
    <w:p w14:paraId="79C0A77B" w14:textId="77777777" w:rsidR="00304DCA" w:rsidRDefault="00304DCA" w:rsidP="0080433E">
      <w:pPr>
        <w:spacing w:after="0" w:line="240" w:lineRule="auto"/>
      </w:pPr>
      <w:r>
        <w:continuationSeparator/>
      </w:r>
    </w:p>
  </w:footnote>
  <w:footnote w:id="1">
    <w:p w14:paraId="530C8989" w14:textId="0C5018E1" w:rsidR="0080433E" w:rsidRPr="004850F8" w:rsidRDefault="0080433E" w:rsidP="004850F8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0F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50F8">
        <w:rPr>
          <w:rFonts w:ascii="Times New Roman" w:hAnsi="Times New Roman" w:cs="Times New Roman"/>
          <w:sz w:val="24"/>
          <w:szCs w:val="24"/>
        </w:rPr>
        <w:t xml:space="preserve"> </w:t>
      </w:r>
      <w:r w:rsidRPr="004850F8">
        <w:rPr>
          <w:rFonts w:ascii="Times New Roman" w:eastAsia="Times New Roman" w:hAnsi="Times New Roman" w:cs="Times New Roman"/>
          <w:lang w:eastAsia="ru-RU"/>
        </w:rPr>
        <w:t>Например, Следственное управление Федеральной службы безопасности Российской Федерации, Главное следственное управление и Управление по расследованию особо важных дел Следственного комитета Российской Федерации, Следственный департамент Министерства внутренних дел Российской Федерации.</w:t>
      </w:r>
    </w:p>
  </w:footnote>
  <w:footnote w:id="2">
    <w:p w14:paraId="0C58BE77" w14:textId="12803164" w:rsidR="0080433E" w:rsidRPr="004850F8" w:rsidRDefault="0080433E" w:rsidP="004850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0F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50F8">
        <w:rPr>
          <w:rFonts w:ascii="Times New Roman" w:hAnsi="Times New Roman" w:cs="Times New Roman"/>
          <w:sz w:val="24"/>
          <w:szCs w:val="24"/>
        </w:rPr>
        <w:t xml:space="preserve"> </w:t>
      </w:r>
      <w:r w:rsidRPr="004850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принцип действует в адвокатских палатах, использующих информационные системы автоматизированного распределения требований о назначении защитников.</w:t>
      </w:r>
    </w:p>
  </w:footnote>
  <w:footnote w:id="3">
    <w:p w14:paraId="1A2D7878" w14:textId="2ED5F915" w:rsidR="0080433E" w:rsidRPr="004850F8" w:rsidRDefault="0080433E" w:rsidP="004850F8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50F8">
        <w:rPr>
          <w:rStyle w:val="ad"/>
          <w:rFonts w:ascii="Times New Roman" w:hAnsi="Times New Roman" w:cs="Times New Roman"/>
        </w:rPr>
        <w:footnoteRef/>
      </w:r>
      <w:r w:rsidRPr="004850F8">
        <w:rPr>
          <w:rFonts w:ascii="Times New Roman" w:hAnsi="Times New Roman" w:cs="Times New Roman"/>
        </w:rPr>
        <w:t xml:space="preserve"> </w:t>
      </w:r>
      <w:r w:rsidRPr="004850F8">
        <w:rPr>
          <w:rFonts w:ascii="Times New Roman" w:eastAsia="Times New Roman" w:hAnsi="Times New Roman" w:cs="Times New Roman"/>
          <w:lang w:eastAsia="ru-RU"/>
        </w:rPr>
        <w:t>Приказ Минюста России от 10 апреля 2013 г. № 47 «Об утверждении формы ордера».</w:t>
      </w:r>
    </w:p>
  </w:footnote>
  <w:footnote w:id="4">
    <w:p w14:paraId="4428557C" w14:textId="6E94E110" w:rsidR="0080433E" w:rsidRPr="004850F8" w:rsidRDefault="0080433E" w:rsidP="00443AA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0F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50F8">
        <w:rPr>
          <w:rFonts w:ascii="Times New Roman" w:hAnsi="Times New Roman" w:cs="Times New Roman"/>
          <w:sz w:val="24"/>
          <w:szCs w:val="24"/>
        </w:rPr>
        <w:t xml:space="preserve"> </w:t>
      </w:r>
      <w:r w:rsidRPr="004850F8">
        <w:rPr>
          <w:rFonts w:ascii="Times New Roman" w:eastAsia="Times New Roman" w:hAnsi="Times New Roman" w:cs="Times New Roman"/>
          <w:lang w:eastAsia="ru-RU"/>
        </w:rPr>
        <w:t>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заседания.</w:t>
      </w:r>
    </w:p>
  </w:footnote>
  <w:footnote w:id="5">
    <w:p w14:paraId="6FEDA23E" w14:textId="7636BB15" w:rsidR="0080433E" w:rsidRPr="0094149A" w:rsidRDefault="0080433E" w:rsidP="004850F8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0F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94149A">
        <w:rPr>
          <w:rFonts w:ascii="Times New Roman" w:eastAsia="Times New Roman" w:hAnsi="Times New Roman" w:cs="Times New Roman"/>
          <w:b/>
          <w:bCs/>
          <w:i/>
          <w:iCs/>
          <w:color w:val="C00000"/>
        </w:rPr>
        <w:t xml:space="preserve"> </w:t>
      </w:r>
      <w:r w:rsidR="003E2E2A" w:rsidRPr="0094149A">
        <w:rPr>
          <w:rFonts w:ascii="Times New Roman" w:eastAsia="Times New Roman" w:hAnsi="Times New Roman" w:cs="Times New Roman"/>
        </w:rPr>
        <w:t>В период внедрения</w:t>
      </w:r>
      <w:r w:rsidR="003E2E2A" w:rsidRPr="009414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149A">
        <w:rPr>
          <w:rFonts w:ascii="Times New Roman" w:eastAsia="Times New Roman" w:hAnsi="Times New Roman" w:cs="Times New Roman"/>
          <w:lang w:eastAsia="ru-RU"/>
        </w:rPr>
        <w:t xml:space="preserve">Федеральной палатой адвокатов РФ общероссийской информационной системы автоматизированного распределения требований о назначении защитников указанный способ является обязательным только при использовании адвокатской палатой </w:t>
      </w:r>
      <w:r w:rsidR="006075D6" w:rsidRPr="0094149A">
        <w:rPr>
          <w:rFonts w:ascii="Times New Roman" w:hAnsi="Times New Roman" w:cs="Times New Roman"/>
        </w:rPr>
        <w:t>автоматизированной информационной системы.</w:t>
      </w:r>
    </w:p>
  </w:footnote>
  <w:footnote w:id="6">
    <w:p w14:paraId="20D684D1" w14:textId="44DD2AE3" w:rsidR="00635100" w:rsidRPr="004850F8" w:rsidRDefault="00635100" w:rsidP="004850F8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50F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850F8">
        <w:rPr>
          <w:rFonts w:ascii="Times New Roman" w:hAnsi="Times New Roman" w:cs="Times New Roman"/>
          <w:sz w:val="24"/>
          <w:szCs w:val="24"/>
        </w:rPr>
        <w:t xml:space="preserve"> </w:t>
      </w:r>
      <w:r w:rsidRPr="004850F8">
        <w:rPr>
          <w:rFonts w:ascii="Times New Roman" w:eastAsia="Times New Roman" w:hAnsi="Times New Roman" w:cs="Times New Roman"/>
          <w:lang w:eastAsia="ru-RU"/>
        </w:rPr>
        <w:t>Свидетельство о регистрации СМИ от 5 апреля 2010 г., серия ПИ № ФС77-39469.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612611"/>
      <w:docPartObj>
        <w:docPartGallery w:val="Page Numbers (Top of Page)"/>
        <w:docPartUnique/>
      </w:docPartObj>
    </w:sdtPr>
    <w:sdtEndPr/>
    <w:sdtContent>
      <w:p w14:paraId="03D9419E" w14:textId="452B2396" w:rsidR="0080433E" w:rsidRDefault="00804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07335" w14:textId="77777777" w:rsidR="0080433E" w:rsidRDefault="008043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44845"/>
    <w:multiLevelType w:val="multilevel"/>
    <w:tmpl w:val="712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5C"/>
    <w:rsid w:val="0006737D"/>
    <w:rsid w:val="000C2F36"/>
    <w:rsid w:val="0012303D"/>
    <w:rsid w:val="002135F4"/>
    <w:rsid w:val="0022544E"/>
    <w:rsid w:val="0028302F"/>
    <w:rsid w:val="002D0B61"/>
    <w:rsid w:val="0030064D"/>
    <w:rsid w:val="00304DCA"/>
    <w:rsid w:val="003520FB"/>
    <w:rsid w:val="003C565C"/>
    <w:rsid w:val="003E2E2A"/>
    <w:rsid w:val="00443AA3"/>
    <w:rsid w:val="004850F8"/>
    <w:rsid w:val="0049712A"/>
    <w:rsid w:val="004F1ED6"/>
    <w:rsid w:val="006075D6"/>
    <w:rsid w:val="00635100"/>
    <w:rsid w:val="0080433E"/>
    <w:rsid w:val="00817998"/>
    <w:rsid w:val="008D405E"/>
    <w:rsid w:val="008F2A0A"/>
    <w:rsid w:val="0094149A"/>
    <w:rsid w:val="009F15AC"/>
    <w:rsid w:val="00A17CD3"/>
    <w:rsid w:val="00AC137C"/>
    <w:rsid w:val="00AD1715"/>
    <w:rsid w:val="00BC45E6"/>
    <w:rsid w:val="00D967F3"/>
    <w:rsid w:val="00EF3418"/>
    <w:rsid w:val="00F3121C"/>
    <w:rsid w:val="00F7040A"/>
    <w:rsid w:val="00F772E6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CE2B"/>
  <w15:chartTrackingRefBased/>
  <w15:docId w15:val="{2E9D2B02-673A-430C-96E1-ED763157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8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3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804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43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43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43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43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80433E"/>
  </w:style>
  <w:style w:type="paragraph" w:customStyle="1" w:styleId="contentdefault">
    <w:name w:val="content_default"/>
    <w:basedOn w:val="a"/>
    <w:rsid w:val="0080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33E"/>
  </w:style>
  <w:style w:type="paragraph" w:styleId="a9">
    <w:name w:val="footer"/>
    <w:basedOn w:val="a"/>
    <w:link w:val="aa"/>
    <w:uiPriority w:val="99"/>
    <w:unhideWhenUsed/>
    <w:rsid w:val="008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33E"/>
  </w:style>
  <w:style w:type="paragraph" w:styleId="ab">
    <w:name w:val="footnote text"/>
    <w:basedOn w:val="a"/>
    <w:link w:val="ac"/>
    <w:uiPriority w:val="99"/>
    <w:semiHidden/>
    <w:unhideWhenUsed/>
    <w:rsid w:val="008043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43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04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70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15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541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8554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D686791D3878401CD6F5549AF5DA7FF6AAFC6AAA0410450D3945E21F2D2C202E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B973CFF23BED73976AD686791D3878401CD6F5549AF5DA7FF6AAFC6AAA0410450D3945E21F2D2C202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B973CFF23BED73976AD686791D3878401FD2FE559DF5DA7FF6AAFC6A2A2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B973CFF23BED73976AD686791D3878401CD6F5549AF5DA7FF6AAFC6AAA0410450D3945E21F2D2C20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973CFF23BED73976AD686791D3878401FD0F6529AF5DA7FF6AAFC6AAA0410450D3945E21F2826202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B28C-FCA2-4BEA-9520-326E642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Корухова Юлия Николаевна</dc:creator>
  <cp:keywords/>
  <dc:description/>
  <cp:lastModifiedBy>Корухова Юлия Николаевна</cp:lastModifiedBy>
  <cp:revision>22</cp:revision>
  <dcterms:created xsi:type="dcterms:W3CDTF">2019-03-20T13:45:00Z</dcterms:created>
  <dcterms:modified xsi:type="dcterms:W3CDTF">2021-02-19T10:24:00Z</dcterms:modified>
</cp:coreProperties>
</file>